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B7E" w:rsidRPr="00A84B7E" w:rsidRDefault="00A84B7E" w:rsidP="00A84B7E">
      <w:pPr>
        <w:spacing w:after="0" w:line="240" w:lineRule="auto"/>
        <w:jc w:val="center"/>
        <w:rPr>
          <w:rFonts w:ascii="Arial" w:eastAsia="Times New Roman" w:hAnsi="Arial" w:cs="Arial"/>
          <w:b/>
          <w:color w:val="000000"/>
          <w:sz w:val="24"/>
          <w:szCs w:val="24"/>
          <w:lang w:eastAsia="es-ES"/>
        </w:rPr>
      </w:pPr>
      <w:r w:rsidRPr="00A84B7E">
        <w:rPr>
          <w:rFonts w:ascii="Arial" w:eastAsia="Times New Roman" w:hAnsi="Arial" w:cs="Arial"/>
          <w:b/>
          <w:color w:val="000000"/>
          <w:sz w:val="24"/>
          <w:szCs w:val="24"/>
          <w:lang w:eastAsia="es-ES"/>
        </w:rPr>
        <w:t>EMPRESA ELÉCTRICA REGIONAL DEL SUR S. A.</w:t>
      </w:r>
    </w:p>
    <w:p w:rsidR="00A84B7E" w:rsidRPr="00A84B7E" w:rsidRDefault="00A84B7E" w:rsidP="00A84B7E">
      <w:pPr>
        <w:spacing w:after="0" w:line="240" w:lineRule="auto"/>
        <w:jc w:val="center"/>
        <w:rPr>
          <w:rFonts w:ascii="Arial" w:eastAsia="Times New Roman" w:hAnsi="Arial" w:cs="Arial"/>
          <w:b/>
          <w:color w:val="000000"/>
          <w:sz w:val="24"/>
          <w:szCs w:val="24"/>
          <w:lang w:eastAsia="es-ES"/>
        </w:rPr>
      </w:pPr>
      <w:r w:rsidRPr="00581961">
        <w:rPr>
          <w:rFonts w:ascii="Arial" w:eastAsia="Times New Roman" w:hAnsi="Arial" w:cs="Arial"/>
          <w:b/>
          <w:color w:val="000000"/>
          <w:sz w:val="24"/>
          <w:szCs w:val="24"/>
          <w:lang w:eastAsia="es-ES"/>
        </w:rPr>
        <w:t xml:space="preserve">INVITACIÓN A REMATE </w:t>
      </w:r>
      <w:r w:rsidRPr="00A84B7E">
        <w:rPr>
          <w:rFonts w:ascii="Arial" w:eastAsia="Times New Roman" w:hAnsi="Arial" w:cs="Arial"/>
          <w:b/>
          <w:color w:val="000000"/>
          <w:sz w:val="24"/>
          <w:szCs w:val="24"/>
          <w:lang w:eastAsia="es-ES"/>
        </w:rPr>
        <w:t>EN SOBRE CERRADO</w:t>
      </w:r>
    </w:p>
    <w:p w:rsidR="00A84B7E" w:rsidRPr="00A84B7E" w:rsidRDefault="00A84B7E" w:rsidP="00A84B7E">
      <w:pPr>
        <w:spacing w:after="0" w:line="240" w:lineRule="auto"/>
        <w:jc w:val="center"/>
        <w:rPr>
          <w:rFonts w:ascii="Arial" w:eastAsia="Times New Roman" w:hAnsi="Arial" w:cs="Arial"/>
          <w:b/>
          <w:color w:val="000000"/>
          <w:sz w:val="24"/>
          <w:szCs w:val="24"/>
          <w:lang w:eastAsia="es-ES"/>
        </w:rPr>
      </w:pPr>
    </w:p>
    <w:p w:rsidR="00A84B7E" w:rsidRPr="00A84B7E" w:rsidRDefault="00A84B7E" w:rsidP="00A84B7E">
      <w:pPr>
        <w:spacing w:after="0" w:line="240" w:lineRule="auto"/>
        <w:jc w:val="center"/>
        <w:rPr>
          <w:rFonts w:ascii="Arial" w:eastAsia="Times New Roman" w:hAnsi="Arial" w:cs="Arial"/>
          <w:b/>
          <w:color w:val="000000"/>
          <w:sz w:val="24"/>
          <w:szCs w:val="24"/>
          <w:lang w:eastAsia="es-ES"/>
        </w:rPr>
      </w:pPr>
    </w:p>
    <w:p w:rsidR="00A84B7E" w:rsidRPr="00A84B7E" w:rsidRDefault="001E7055" w:rsidP="00A84B7E">
      <w:pPr>
        <w:spacing w:after="0" w:line="240" w:lineRule="auto"/>
        <w:contextualSpacing/>
        <w:jc w:val="both"/>
        <w:rPr>
          <w:rFonts w:ascii="Arial" w:eastAsia="Times New Roman" w:hAnsi="Arial" w:cs="Arial"/>
          <w:b/>
          <w:color w:val="000000"/>
          <w:sz w:val="24"/>
          <w:szCs w:val="24"/>
          <w:lang w:eastAsia="es-ES"/>
        </w:rPr>
      </w:pPr>
      <w:r>
        <w:rPr>
          <w:rFonts w:ascii="Arial" w:eastAsia="Times New Roman" w:hAnsi="Arial" w:cs="Arial"/>
          <w:color w:val="000000"/>
          <w:sz w:val="24"/>
          <w:szCs w:val="24"/>
          <w:lang w:eastAsia="es-ES"/>
        </w:rPr>
        <w:t>La Junta de Remates</w:t>
      </w:r>
      <w:r w:rsidR="00A84B7E" w:rsidRPr="00A84B7E">
        <w:rPr>
          <w:rFonts w:ascii="Arial" w:eastAsia="Times New Roman" w:hAnsi="Arial" w:cs="Arial"/>
          <w:color w:val="000000"/>
          <w:sz w:val="24"/>
          <w:szCs w:val="24"/>
          <w:lang w:eastAsia="es-ES"/>
        </w:rPr>
        <w:t xml:space="preserve"> de la Empresa Eléctrica Regional del Sur S. A.,  confor</w:t>
      </w:r>
      <w:r w:rsidR="00C45BA6">
        <w:rPr>
          <w:rFonts w:ascii="Arial" w:eastAsia="Times New Roman" w:hAnsi="Arial" w:cs="Arial"/>
          <w:color w:val="000000"/>
          <w:sz w:val="24"/>
          <w:szCs w:val="24"/>
          <w:lang w:eastAsia="es-ES"/>
        </w:rPr>
        <w:t>me a lo dispuesto en el Art. 81</w:t>
      </w:r>
      <w:r w:rsidR="00A84B7E" w:rsidRPr="00A84B7E">
        <w:rPr>
          <w:rFonts w:ascii="Arial" w:eastAsia="Times New Roman" w:hAnsi="Arial" w:cs="Arial"/>
          <w:color w:val="000000"/>
          <w:sz w:val="24"/>
          <w:szCs w:val="24"/>
          <w:lang w:eastAsia="es-ES"/>
        </w:rPr>
        <w:t xml:space="preserve"> y siguientes del Reglamento General Sustitutivo para la Administración, Utilización, Manejo y Control de los Bienes e Inventarios del Sector Público, invita a las personas naturales y jurídicas, i</w:t>
      </w:r>
      <w:r w:rsidR="00581961">
        <w:rPr>
          <w:rFonts w:ascii="Arial" w:eastAsia="Times New Roman" w:hAnsi="Arial" w:cs="Arial"/>
          <w:color w:val="000000"/>
          <w:sz w:val="24"/>
          <w:szCs w:val="24"/>
          <w:lang w:eastAsia="es-ES"/>
        </w:rPr>
        <w:t xml:space="preserve">nteresadas en adquirir transformadores </w:t>
      </w:r>
      <w:r w:rsidR="00A84B7E" w:rsidRPr="00A84B7E">
        <w:rPr>
          <w:rFonts w:ascii="Arial" w:eastAsia="Times New Roman" w:hAnsi="Arial" w:cs="Arial"/>
          <w:color w:val="000000"/>
          <w:sz w:val="24"/>
          <w:szCs w:val="24"/>
          <w:lang w:eastAsia="es-ES"/>
        </w:rPr>
        <w:t>declarados en mal estado</w:t>
      </w:r>
      <w:r w:rsidR="00581961">
        <w:rPr>
          <w:rFonts w:ascii="Arial" w:eastAsia="Times New Roman" w:hAnsi="Arial" w:cs="Arial"/>
          <w:color w:val="000000"/>
          <w:sz w:val="24"/>
          <w:szCs w:val="24"/>
          <w:lang w:eastAsia="es-ES"/>
        </w:rPr>
        <w:t xml:space="preserve"> e inservibles</w:t>
      </w:r>
      <w:r w:rsidR="00A84B7E" w:rsidRPr="00A84B7E">
        <w:rPr>
          <w:rFonts w:ascii="Arial" w:eastAsia="Times New Roman" w:hAnsi="Arial" w:cs="Arial"/>
          <w:color w:val="000000"/>
          <w:sz w:val="24"/>
          <w:szCs w:val="24"/>
          <w:lang w:eastAsia="es-ES"/>
        </w:rPr>
        <w:t>,</w:t>
      </w:r>
      <w:r w:rsidR="00581961">
        <w:rPr>
          <w:rFonts w:ascii="Arial" w:eastAsia="Times New Roman" w:hAnsi="Arial" w:cs="Arial"/>
          <w:color w:val="000000"/>
          <w:sz w:val="24"/>
          <w:szCs w:val="24"/>
          <w:lang w:eastAsia="es-ES"/>
        </w:rPr>
        <w:t xml:space="preserve"> y en condición de obsolescencia </w:t>
      </w:r>
      <w:r w:rsidR="00A84B7E" w:rsidRPr="00A84B7E">
        <w:rPr>
          <w:rFonts w:ascii="Arial" w:eastAsia="Times New Roman" w:hAnsi="Arial" w:cs="Arial"/>
          <w:color w:val="000000"/>
          <w:sz w:val="24"/>
          <w:szCs w:val="24"/>
          <w:lang w:eastAsia="es-ES"/>
        </w:rPr>
        <w:t xml:space="preserve"> </w:t>
      </w:r>
      <w:r w:rsidR="00586E8A">
        <w:rPr>
          <w:rFonts w:ascii="Arial" w:eastAsia="Times New Roman" w:hAnsi="Arial" w:cs="Arial"/>
          <w:sz w:val="24"/>
          <w:szCs w:val="24"/>
          <w:lang w:val="es-ES" w:eastAsia="es-ES"/>
        </w:rPr>
        <w:t>conforme el listado que se singulariza en la presente invitación</w:t>
      </w:r>
      <w:r w:rsidR="00A84B7E" w:rsidRPr="00A84B7E">
        <w:rPr>
          <w:rFonts w:ascii="Arial" w:eastAsia="Times New Roman" w:hAnsi="Arial" w:cs="Arial"/>
          <w:sz w:val="24"/>
          <w:szCs w:val="24"/>
          <w:lang w:val="es-ES" w:eastAsia="es-ES"/>
        </w:rPr>
        <w:t>.</w:t>
      </w:r>
    </w:p>
    <w:p w:rsidR="00A84B7E" w:rsidRPr="00A84B7E" w:rsidRDefault="00A84B7E" w:rsidP="00A84B7E">
      <w:pPr>
        <w:spacing w:after="0" w:line="240" w:lineRule="auto"/>
        <w:jc w:val="both"/>
        <w:rPr>
          <w:rFonts w:ascii="Calibri" w:eastAsia="Times New Roman" w:hAnsi="Calibri" w:cs="Times New Roman"/>
          <w:color w:val="000000"/>
          <w:sz w:val="24"/>
          <w:szCs w:val="24"/>
          <w:lang w:eastAsia="es-ES"/>
        </w:rPr>
      </w:pPr>
    </w:p>
    <w:p w:rsidR="00A84B7E" w:rsidRPr="00A84B7E" w:rsidRDefault="00A84B7E" w:rsidP="00A84B7E">
      <w:pPr>
        <w:spacing w:after="0" w:line="240" w:lineRule="auto"/>
        <w:jc w:val="center"/>
        <w:rPr>
          <w:rFonts w:ascii="Arial" w:eastAsia="Times New Roman" w:hAnsi="Arial" w:cs="Arial"/>
          <w:b/>
          <w:color w:val="000000"/>
          <w:sz w:val="24"/>
          <w:szCs w:val="24"/>
          <w:lang w:eastAsia="es-ES"/>
        </w:rPr>
      </w:pPr>
      <w:r w:rsidRPr="00A84B7E">
        <w:rPr>
          <w:rFonts w:ascii="Arial" w:eastAsia="Times New Roman" w:hAnsi="Arial" w:cs="Arial"/>
          <w:b/>
          <w:color w:val="000000"/>
          <w:sz w:val="24"/>
          <w:szCs w:val="24"/>
          <w:lang w:eastAsia="es-ES"/>
        </w:rPr>
        <w:t>BASES</w:t>
      </w:r>
    </w:p>
    <w:p w:rsidR="00A84B7E" w:rsidRPr="00A84B7E" w:rsidRDefault="00A84B7E" w:rsidP="00A84B7E">
      <w:pPr>
        <w:spacing w:after="0" w:line="240" w:lineRule="auto"/>
        <w:jc w:val="both"/>
        <w:rPr>
          <w:rFonts w:ascii="Arial" w:eastAsia="Times New Roman" w:hAnsi="Arial" w:cs="Arial"/>
          <w:color w:val="000000"/>
          <w:sz w:val="24"/>
          <w:szCs w:val="24"/>
          <w:lang w:eastAsia="es-ES"/>
        </w:rPr>
      </w:pPr>
    </w:p>
    <w:p w:rsidR="00A84B7E" w:rsidRPr="00A84B7E" w:rsidRDefault="00A84B7E" w:rsidP="00A84B7E">
      <w:pPr>
        <w:numPr>
          <w:ilvl w:val="0"/>
          <w:numId w:val="1"/>
        </w:numPr>
        <w:spacing w:after="0" w:line="276" w:lineRule="auto"/>
        <w:contextualSpacing/>
        <w:jc w:val="both"/>
        <w:rPr>
          <w:rFonts w:ascii="Arial" w:eastAsia="Times New Roman" w:hAnsi="Arial" w:cs="Arial"/>
          <w:color w:val="000000"/>
          <w:sz w:val="24"/>
          <w:szCs w:val="24"/>
          <w:lang w:eastAsia="es-ES"/>
        </w:rPr>
      </w:pPr>
      <w:r w:rsidRPr="00A84B7E">
        <w:rPr>
          <w:rFonts w:ascii="Arial" w:eastAsia="Times New Roman" w:hAnsi="Arial" w:cs="Arial"/>
          <w:color w:val="000000"/>
          <w:sz w:val="24"/>
          <w:szCs w:val="24"/>
          <w:lang w:eastAsia="es-ES"/>
        </w:rPr>
        <w:t xml:space="preserve">Las posturas (ofertas), se presentarán en sobre (de manila) cerrado </w:t>
      </w:r>
      <w:r w:rsidRPr="00A84B7E">
        <w:rPr>
          <w:rFonts w:ascii="Arial" w:eastAsia="Times New Roman" w:hAnsi="Arial" w:cs="Arial"/>
          <w:color w:val="000000"/>
          <w:sz w:val="24"/>
          <w:szCs w:val="24"/>
          <w:u w:val="single"/>
          <w:lang w:eastAsia="es-ES"/>
        </w:rPr>
        <w:t xml:space="preserve">especificando con claridad en el documento que va dentro del sobre el </w:t>
      </w:r>
      <w:r w:rsidRPr="00A84B7E">
        <w:rPr>
          <w:rFonts w:ascii="Arial" w:eastAsia="Times New Roman" w:hAnsi="Arial" w:cs="Arial"/>
          <w:b/>
          <w:color w:val="000000"/>
          <w:sz w:val="24"/>
          <w:szCs w:val="24"/>
          <w:u w:val="single"/>
          <w:lang w:eastAsia="es-ES"/>
        </w:rPr>
        <w:t>valor de la oferta,</w:t>
      </w:r>
      <w:r w:rsidRPr="00A84B7E">
        <w:rPr>
          <w:rFonts w:ascii="Arial" w:eastAsia="Times New Roman" w:hAnsi="Arial" w:cs="Arial"/>
          <w:color w:val="000000"/>
          <w:sz w:val="24"/>
          <w:szCs w:val="24"/>
          <w:u w:val="single"/>
          <w:lang w:eastAsia="es-ES"/>
        </w:rPr>
        <w:t xml:space="preserve"> nombres y apellidos completos, correo electrónico, número de celular, y se adjuntara el diez por ciento (10%</w:t>
      </w:r>
      <w:r>
        <w:rPr>
          <w:rFonts w:ascii="Arial" w:eastAsia="Times New Roman" w:hAnsi="Arial" w:cs="Arial"/>
          <w:color w:val="000000"/>
          <w:sz w:val="24"/>
          <w:szCs w:val="24"/>
          <w:u w:val="single"/>
          <w:lang w:eastAsia="es-ES"/>
        </w:rPr>
        <w:t>) del valor de la oferta</w:t>
      </w:r>
      <w:r w:rsidRPr="00A84B7E">
        <w:rPr>
          <w:rFonts w:ascii="Arial" w:eastAsia="Times New Roman" w:hAnsi="Arial" w:cs="Arial"/>
          <w:color w:val="000000"/>
          <w:sz w:val="24"/>
          <w:szCs w:val="24"/>
          <w:u w:val="single"/>
          <w:lang w:eastAsia="es-ES"/>
        </w:rPr>
        <w:t xml:space="preserve"> en dinero en efectivo o cheque certificado a nombre de la Empresa Eléctrica Regional del Sur S.A.,</w:t>
      </w:r>
      <w:r w:rsidRPr="00A84B7E">
        <w:rPr>
          <w:rFonts w:ascii="Arial" w:eastAsia="Times New Roman" w:hAnsi="Arial" w:cs="Arial"/>
          <w:color w:val="000000"/>
          <w:sz w:val="24"/>
          <w:szCs w:val="24"/>
          <w:lang w:eastAsia="es-ES"/>
        </w:rPr>
        <w:t xml:space="preserve"> ante el S</w:t>
      </w:r>
      <w:r w:rsidR="00B175F3">
        <w:rPr>
          <w:rFonts w:ascii="Arial" w:eastAsia="Times New Roman" w:hAnsi="Arial" w:cs="Arial"/>
          <w:color w:val="000000"/>
          <w:sz w:val="24"/>
          <w:szCs w:val="24"/>
          <w:lang w:eastAsia="es-ES"/>
        </w:rPr>
        <w:t>ecretario de la Junta de Remates</w:t>
      </w:r>
      <w:r w:rsidRPr="00A84B7E">
        <w:rPr>
          <w:rFonts w:ascii="Arial" w:eastAsia="Times New Roman" w:hAnsi="Arial" w:cs="Arial"/>
          <w:color w:val="000000"/>
          <w:sz w:val="24"/>
          <w:szCs w:val="24"/>
          <w:lang w:eastAsia="es-ES"/>
        </w:rPr>
        <w:t xml:space="preserve">, hasta el </w:t>
      </w:r>
      <w:r w:rsidR="00406E24">
        <w:rPr>
          <w:rFonts w:ascii="Arial" w:eastAsia="Times New Roman" w:hAnsi="Arial" w:cs="Arial"/>
          <w:b/>
          <w:color w:val="000000"/>
          <w:sz w:val="24"/>
          <w:szCs w:val="24"/>
          <w:lang w:eastAsia="es-ES"/>
        </w:rPr>
        <w:t xml:space="preserve">día miércoles </w:t>
      </w:r>
      <w:r w:rsidRPr="00A84B7E">
        <w:rPr>
          <w:rFonts w:ascii="Arial" w:eastAsia="Times New Roman" w:hAnsi="Arial" w:cs="Arial"/>
          <w:b/>
          <w:color w:val="000000"/>
          <w:sz w:val="24"/>
          <w:szCs w:val="24"/>
          <w:lang w:eastAsia="es-ES"/>
        </w:rPr>
        <w:t>2</w:t>
      </w:r>
      <w:r w:rsidR="00406E24">
        <w:rPr>
          <w:rFonts w:ascii="Arial" w:eastAsia="Times New Roman" w:hAnsi="Arial" w:cs="Arial"/>
          <w:b/>
          <w:color w:val="000000"/>
          <w:sz w:val="24"/>
          <w:szCs w:val="24"/>
          <w:lang w:eastAsia="es-ES"/>
        </w:rPr>
        <w:t>9</w:t>
      </w:r>
      <w:r w:rsidRPr="00A84B7E">
        <w:rPr>
          <w:rFonts w:ascii="Arial" w:eastAsia="Times New Roman" w:hAnsi="Arial" w:cs="Arial"/>
          <w:b/>
          <w:color w:val="000000"/>
          <w:sz w:val="24"/>
          <w:szCs w:val="24"/>
          <w:lang w:eastAsia="es-ES"/>
        </w:rPr>
        <w:t xml:space="preserve"> de diciembre de 2021 a las 1</w:t>
      </w:r>
      <w:r w:rsidR="00406E24">
        <w:rPr>
          <w:rFonts w:ascii="Arial" w:eastAsia="Times New Roman" w:hAnsi="Arial" w:cs="Arial"/>
          <w:b/>
          <w:color w:val="000000"/>
          <w:sz w:val="24"/>
          <w:szCs w:val="24"/>
          <w:lang w:eastAsia="es-ES"/>
        </w:rPr>
        <w:t>6</w:t>
      </w:r>
      <w:r w:rsidRPr="00A84B7E">
        <w:rPr>
          <w:rFonts w:ascii="Arial" w:eastAsia="Times New Roman" w:hAnsi="Arial" w:cs="Arial"/>
          <w:b/>
          <w:color w:val="000000"/>
          <w:sz w:val="24"/>
          <w:szCs w:val="24"/>
          <w:lang w:eastAsia="es-ES"/>
        </w:rPr>
        <w:t>H00</w:t>
      </w:r>
      <w:r w:rsidRPr="00A84B7E">
        <w:rPr>
          <w:rFonts w:ascii="Arial" w:eastAsia="Times New Roman" w:hAnsi="Arial" w:cs="Arial"/>
          <w:color w:val="000000"/>
          <w:sz w:val="24"/>
          <w:szCs w:val="24"/>
          <w:lang w:eastAsia="es-ES"/>
        </w:rPr>
        <w:t>, en el edificio de la EERSSA ubicado en las calles Vicente Rocafuerte No. 162-26 y José Joaquí</w:t>
      </w:r>
      <w:bookmarkStart w:id="0" w:name="_GoBack"/>
      <w:bookmarkEnd w:id="0"/>
      <w:r w:rsidRPr="00A84B7E">
        <w:rPr>
          <w:rFonts w:ascii="Arial" w:eastAsia="Times New Roman" w:hAnsi="Arial" w:cs="Arial"/>
          <w:color w:val="000000"/>
          <w:sz w:val="24"/>
          <w:szCs w:val="24"/>
          <w:lang w:eastAsia="es-ES"/>
        </w:rPr>
        <w:t xml:space="preserve">n de Olmedo, segundo piso (Asesoría Jurídica). En el </w:t>
      </w:r>
      <w:r w:rsidRPr="00A84B7E">
        <w:rPr>
          <w:rFonts w:ascii="Arial" w:eastAsia="Times New Roman" w:hAnsi="Arial" w:cs="Arial"/>
          <w:color w:val="000000"/>
          <w:sz w:val="24"/>
          <w:szCs w:val="24"/>
          <w:u w:val="single"/>
          <w:lang w:eastAsia="es-ES"/>
        </w:rPr>
        <w:t>sobre de manila</w:t>
      </w:r>
      <w:r w:rsidRPr="00A84B7E">
        <w:rPr>
          <w:rFonts w:ascii="Arial" w:eastAsia="Times New Roman" w:hAnsi="Arial" w:cs="Arial"/>
          <w:color w:val="000000"/>
          <w:sz w:val="24"/>
          <w:szCs w:val="24"/>
          <w:lang w:eastAsia="es-ES"/>
        </w:rPr>
        <w:t xml:space="preserve"> que contiene la oferta únicamente se singularizara los nombres completos del ofertante y el número del ítem de la oferta. Los sobres estarán bajo custodia de la Gerencia</w:t>
      </w:r>
      <w:r w:rsidR="00406E24">
        <w:rPr>
          <w:rFonts w:ascii="Arial" w:eastAsia="Times New Roman" w:hAnsi="Arial" w:cs="Arial"/>
          <w:color w:val="000000"/>
          <w:sz w:val="24"/>
          <w:szCs w:val="24"/>
          <w:lang w:eastAsia="es-ES"/>
        </w:rPr>
        <w:t xml:space="preserve"> de Finanzas de la EERSSA, esto </w:t>
      </w:r>
      <w:r w:rsidRPr="00A84B7E">
        <w:rPr>
          <w:rFonts w:ascii="Arial" w:eastAsia="Times New Roman" w:hAnsi="Arial" w:cs="Arial"/>
          <w:color w:val="000000"/>
          <w:sz w:val="24"/>
          <w:szCs w:val="24"/>
          <w:lang w:eastAsia="es-ES"/>
        </w:rPr>
        <w:t>de conformidad al Reglamento General Sustitutivo para la Administración, Utilización, Manejo y Control de los Bienes e Inventarios del Sector Público.</w:t>
      </w:r>
    </w:p>
    <w:p w:rsidR="00A84B7E" w:rsidRPr="00A84B7E" w:rsidRDefault="00A84B7E" w:rsidP="00A84B7E">
      <w:pPr>
        <w:spacing w:after="0" w:line="276" w:lineRule="auto"/>
        <w:ind w:left="720"/>
        <w:contextualSpacing/>
        <w:jc w:val="both"/>
        <w:rPr>
          <w:rFonts w:ascii="Arial" w:eastAsia="Times New Roman" w:hAnsi="Arial" w:cs="Arial"/>
          <w:color w:val="000000"/>
          <w:sz w:val="24"/>
          <w:szCs w:val="24"/>
          <w:lang w:eastAsia="es-ES"/>
        </w:rPr>
      </w:pPr>
    </w:p>
    <w:p w:rsidR="00A84B7E" w:rsidRPr="00A84B7E" w:rsidRDefault="00A84B7E" w:rsidP="00A84B7E">
      <w:pPr>
        <w:numPr>
          <w:ilvl w:val="0"/>
          <w:numId w:val="1"/>
        </w:numPr>
        <w:spacing w:after="0" w:line="276" w:lineRule="auto"/>
        <w:contextualSpacing/>
        <w:jc w:val="both"/>
        <w:rPr>
          <w:rFonts w:ascii="Arial" w:eastAsia="Times New Roman" w:hAnsi="Arial" w:cs="Arial"/>
          <w:color w:val="000000"/>
          <w:sz w:val="24"/>
          <w:szCs w:val="24"/>
          <w:lang w:eastAsia="es-ES"/>
        </w:rPr>
      </w:pPr>
      <w:r w:rsidRPr="00A84B7E">
        <w:rPr>
          <w:rFonts w:ascii="Arial" w:eastAsia="Times New Roman" w:hAnsi="Arial" w:cs="Arial"/>
          <w:color w:val="000000"/>
          <w:sz w:val="24"/>
          <w:szCs w:val="24"/>
          <w:lang w:eastAsia="es-ES"/>
        </w:rPr>
        <w:t xml:space="preserve">Se señala la diligencia de </w:t>
      </w:r>
      <w:r w:rsidR="00406E24">
        <w:rPr>
          <w:rFonts w:ascii="Arial" w:eastAsia="Times New Roman" w:hAnsi="Arial" w:cs="Arial"/>
          <w:b/>
          <w:color w:val="000000"/>
          <w:sz w:val="24"/>
          <w:szCs w:val="24"/>
          <w:lang w:eastAsia="es-ES"/>
        </w:rPr>
        <w:t>REMATES</w:t>
      </w:r>
      <w:r w:rsidRPr="00A84B7E">
        <w:rPr>
          <w:rFonts w:ascii="Arial" w:eastAsia="Times New Roman" w:hAnsi="Arial" w:cs="Arial"/>
          <w:color w:val="000000"/>
          <w:sz w:val="24"/>
          <w:szCs w:val="24"/>
          <w:lang w:eastAsia="es-ES"/>
        </w:rPr>
        <w:t xml:space="preserve"> (apertura de sobres y calificación de posturas), para el </w:t>
      </w:r>
      <w:r w:rsidR="00406E24">
        <w:rPr>
          <w:rFonts w:ascii="Arial" w:eastAsia="Times New Roman" w:hAnsi="Arial" w:cs="Arial"/>
          <w:b/>
          <w:color w:val="000000"/>
          <w:sz w:val="24"/>
          <w:szCs w:val="24"/>
          <w:lang w:eastAsia="es-ES"/>
        </w:rPr>
        <w:t>día jueves</w:t>
      </w:r>
      <w:r w:rsidRPr="00A84B7E">
        <w:rPr>
          <w:rFonts w:ascii="Arial" w:eastAsia="Times New Roman" w:hAnsi="Arial" w:cs="Arial"/>
          <w:b/>
          <w:color w:val="000000"/>
          <w:sz w:val="24"/>
          <w:szCs w:val="24"/>
          <w:lang w:eastAsia="es-ES"/>
        </w:rPr>
        <w:t xml:space="preserve"> 3</w:t>
      </w:r>
      <w:r w:rsidR="00406E24">
        <w:rPr>
          <w:rFonts w:ascii="Arial" w:eastAsia="Times New Roman" w:hAnsi="Arial" w:cs="Arial"/>
          <w:b/>
          <w:color w:val="000000"/>
          <w:sz w:val="24"/>
          <w:szCs w:val="24"/>
          <w:lang w:eastAsia="es-ES"/>
        </w:rPr>
        <w:t>0</w:t>
      </w:r>
      <w:r w:rsidRPr="00A84B7E">
        <w:rPr>
          <w:rFonts w:ascii="Arial" w:eastAsia="Times New Roman" w:hAnsi="Arial" w:cs="Arial"/>
          <w:b/>
          <w:color w:val="000000"/>
          <w:sz w:val="24"/>
          <w:szCs w:val="24"/>
          <w:lang w:eastAsia="es-ES"/>
        </w:rPr>
        <w:t xml:space="preserve"> de diciembre de 2021 a las 09H00</w:t>
      </w:r>
      <w:r w:rsidRPr="00A84B7E">
        <w:rPr>
          <w:rFonts w:ascii="Arial" w:eastAsia="Times New Roman" w:hAnsi="Arial" w:cs="Arial"/>
          <w:color w:val="000000"/>
          <w:sz w:val="24"/>
          <w:szCs w:val="24"/>
          <w:lang w:eastAsia="es-ES"/>
        </w:rPr>
        <w:t>, diligencia que se efectuará en el salón social del edificio de la EERSSA ubicado en las calles Vicente Rocafuerte No. 162-26 y José Joaquín de Olmedo, último piso.</w:t>
      </w:r>
    </w:p>
    <w:p w:rsidR="00A84B7E" w:rsidRPr="00A84B7E" w:rsidRDefault="00A84B7E" w:rsidP="00A84B7E">
      <w:pPr>
        <w:spacing w:after="0" w:line="276" w:lineRule="auto"/>
        <w:ind w:left="720"/>
        <w:contextualSpacing/>
        <w:rPr>
          <w:rFonts w:ascii="Arial" w:eastAsia="Times New Roman" w:hAnsi="Arial" w:cs="Arial"/>
          <w:color w:val="000000"/>
          <w:sz w:val="24"/>
          <w:szCs w:val="24"/>
          <w:lang w:eastAsia="es-ES"/>
        </w:rPr>
      </w:pPr>
    </w:p>
    <w:p w:rsidR="00A84B7E" w:rsidRDefault="00A84B7E" w:rsidP="00A84B7E">
      <w:pPr>
        <w:numPr>
          <w:ilvl w:val="0"/>
          <w:numId w:val="1"/>
        </w:numPr>
        <w:spacing w:after="0" w:line="276" w:lineRule="auto"/>
        <w:contextualSpacing/>
        <w:jc w:val="both"/>
        <w:rPr>
          <w:rFonts w:ascii="Arial" w:eastAsia="Times New Roman" w:hAnsi="Arial" w:cs="Arial"/>
          <w:color w:val="000000"/>
          <w:sz w:val="24"/>
          <w:szCs w:val="24"/>
          <w:lang w:eastAsia="es-ES"/>
        </w:rPr>
      </w:pPr>
      <w:r w:rsidRPr="00A84B7E">
        <w:rPr>
          <w:rFonts w:ascii="Arial" w:eastAsia="Times New Roman" w:hAnsi="Arial" w:cs="Arial"/>
          <w:color w:val="000000"/>
          <w:sz w:val="24"/>
          <w:szCs w:val="24"/>
          <w:lang w:eastAsia="es-ES"/>
        </w:rPr>
        <w:t>La descripción y el precio base para la recepción de las ofertas es el que consta a continuación:</w:t>
      </w:r>
    </w:p>
    <w:p w:rsidR="00406E24" w:rsidRDefault="00406E24" w:rsidP="00406E24">
      <w:pPr>
        <w:pStyle w:val="Prrafodelista"/>
        <w:rPr>
          <w:rFonts w:ascii="Arial" w:eastAsia="Times New Roman" w:hAnsi="Arial" w:cs="Arial"/>
          <w:color w:val="000000"/>
          <w:sz w:val="24"/>
          <w:szCs w:val="24"/>
          <w:lang w:eastAsia="es-ES"/>
        </w:rPr>
      </w:pPr>
    </w:p>
    <w:p w:rsidR="00406E24" w:rsidRDefault="00406E24" w:rsidP="00406E24">
      <w:pPr>
        <w:spacing w:after="0" w:line="276" w:lineRule="auto"/>
        <w:contextualSpacing/>
        <w:jc w:val="both"/>
        <w:rPr>
          <w:rFonts w:ascii="Arial" w:eastAsia="Times New Roman" w:hAnsi="Arial" w:cs="Arial"/>
          <w:color w:val="000000"/>
          <w:sz w:val="24"/>
          <w:szCs w:val="24"/>
          <w:lang w:eastAsia="es-ES"/>
        </w:rPr>
      </w:pPr>
    </w:p>
    <w:p w:rsidR="00406E24" w:rsidRDefault="00406E24" w:rsidP="00406E24">
      <w:pPr>
        <w:spacing w:after="0" w:line="276" w:lineRule="auto"/>
        <w:contextualSpacing/>
        <w:jc w:val="both"/>
        <w:rPr>
          <w:rFonts w:ascii="Arial" w:eastAsia="Times New Roman" w:hAnsi="Arial" w:cs="Arial"/>
          <w:color w:val="000000"/>
          <w:sz w:val="24"/>
          <w:szCs w:val="24"/>
          <w:lang w:eastAsia="es-ES"/>
        </w:rPr>
      </w:pPr>
    </w:p>
    <w:tbl>
      <w:tblPr>
        <w:tblW w:w="8078" w:type="dxa"/>
        <w:tblCellMar>
          <w:left w:w="70" w:type="dxa"/>
          <w:right w:w="70" w:type="dxa"/>
        </w:tblCellMar>
        <w:tblLook w:val="04A0" w:firstRow="1" w:lastRow="0" w:firstColumn="1" w:lastColumn="0" w:noHBand="0" w:noVBand="1"/>
      </w:tblPr>
      <w:tblGrid>
        <w:gridCol w:w="463"/>
        <w:gridCol w:w="3040"/>
        <w:gridCol w:w="1884"/>
        <w:gridCol w:w="504"/>
        <w:gridCol w:w="460"/>
        <w:gridCol w:w="498"/>
        <w:gridCol w:w="674"/>
        <w:gridCol w:w="934"/>
      </w:tblGrid>
      <w:tr w:rsidR="00406E24" w:rsidRPr="00406E24" w:rsidTr="00406E24">
        <w:trPr>
          <w:trHeight w:val="495"/>
        </w:trPr>
        <w:tc>
          <w:tcPr>
            <w:tcW w:w="463"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rPr>
                <w:rFonts w:ascii="Times New Roman" w:eastAsia="Times New Roman" w:hAnsi="Times New Roman" w:cs="Times New Roman"/>
                <w:sz w:val="24"/>
                <w:szCs w:val="24"/>
                <w:lang w:eastAsia="es-EC"/>
              </w:rPr>
            </w:pPr>
          </w:p>
        </w:tc>
        <w:tc>
          <w:tcPr>
            <w:tcW w:w="3040"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sz w:val="18"/>
                <w:szCs w:val="18"/>
                <w:lang w:eastAsia="es-EC"/>
              </w:rPr>
            </w:pPr>
            <w:r w:rsidRPr="00406E24">
              <w:rPr>
                <w:rFonts w:ascii="Bahnschrift Condensed" w:eastAsia="Times New Roman" w:hAnsi="Bahnschrift Condensed" w:cs="Calibri"/>
                <w:b/>
                <w:bCs/>
                <w:color w:val="000000"/>
                <w:sz w:val="24"/>
                <w:szCs w:val="24"/>
                <w:lang w:eastAsia="es-EC"/>
              </w:rPr>
              <w:t>TRANSFORMADORES</w:t>
            </w:r>
            <w:r w:rsidRPr="00406E24">
              <w:rPr>
                <w:rFonts w:ascii="Bahnschrift Condensed" w:eastAsia="Times New Roman" w:hAnsi="Bahnschrift Condensed" w:cs="Calibri"/>
                <w:b/>
                <w:bCs/>
                <w:color w:val="000000"/>
                <w:sz w:val="18"/>
                <w:szCs w:val="18"/>
                <w:lang w:eastAsia="es-EC"/>
              </w:rPr>
              <w:t xml:space="preserve"> </w:t>
            </w:r>
            <w:r w:rsidRPr="00406E24">
              <w:rPr>
                <w:rFonts w:ascii="Bahnschrift Condensed" w:eastAsia="Times New Roman" w:hAnsi="Bahnschrift Condensed" w:cs="Calibri"/>
                <w:b/>
                <w:bCs/>
                <w:color w:val="000000"/>
                <w:sz w:val="24"/>
                <w:szCs w:val="24"/>
                <w:lang w:eastAsia="es-EC"/>
              </w:rPr>
              <w:t>EN MAL ESTADO</w:t>
            </w:r>
          </w:p>
        </w:tc>
        <w:tc>
          <w:tcPr>
            <w:tcW w:w="1884"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sz w:val="18"/>
                <w:szCs w:val="18"/>
                <w:lang w:eastAsia="es-EC"/>
              </w:rPr>
            </w:pPr>
          </w:p>
        </w:tc>
        <w:tc>
          <w:tcPr>
            <w:tcW w:w="220"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rPr>
                <w:rFonts w:ascii="Times New Roman" w:eastAsia="Times New Roman" w:hAnsi="Times New Roman" w:cs="Times New Roman"/>
                <w:sz w:val="20"/>
                <w:szCs w:val="20"/>
                <w:lang w:eastAsia="es-EC"/>
              </w:rPr>
            </w:pPr>
          </w:p>
        </w:tc>
        <w:tc>
          <w:tcPr>
            <w:tcW w:w="460"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rPr>
                <w:rFonts w:ascii="Times New Roman" w:eastAsia="Times New Roman" w:hAnsi="Times New Roman" w:cs="Times New Roman"/>
                <w:sz w:val="20"/>
                <w:szCs w:val="20"/>
                <w:lang w:eastAsia="es-EC"/>
              </w:rPr>
            </w:pPr>
          </w:p>
        </w:tc>
        <w:tc>
          <w:tcPr>
            <w:tcW w:w="498"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rPr>
                <w:rFonts w:ascii="Times New Roman" w:eastAsia="Times New Roman" w:hAnsi="Times New Roman" w:cs="Times New Roman"/>
                <w:sz w:val="20"/>
                <w:szCs w:val="20"/>
                <w:lang w:eastAsia="es-EC"/>
              </w:rPr>
            </w:pPr>
          </w:p>
        </w:tc>
        <w:tc>
          <w:tcPr>
            <w:tcW w:w="674"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rPr>
                <w:rFonts w:ascii="Times New Roman" w:eastAsia="Times New Roman" w:hAnsi="Times New Roman" w:cs="Times New Roman"/>
                <w:sz w:val="20"/>
                <w:szCs w:val="20"/>
                <w:lang w:eastAsia="es-EC"/>
              </w:rPr>
            </w:pPr>
          </w:p>
        </w:tc>
        <w:tc>
          <w:tcPr>
            <w:tcW w:w="839"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rPr>
                <w:rFonts w:ascii="Times New Roman" w:eastAsia="Times New Roman" w:hAnsi="Times New Roman" w:cs="Times New Roman"/>
                <w:sz w:val="20"/>
                <w:szCs w:val="20"/>
                <w:lang w:eastAsia="es-EC"/>
              </w:rPr>
            </w:pPr>
          </w:p>
        </w:tc>
      </w:tr>
      <w:tr w:rsidR="00406E24" w:rsidRPr="00406E24" w:rsidTr="00406E24">
        <w:trPr>
          <w:trHeight w:val="600"/>
        </w:trPr>
        <w:tc>
          <w:tcPr>
            <w:tcW w:w="4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ITEM</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DESCRIPCIÓN</w:t>
            </w:r>
          </w:p>
        </w:tc>
        <w:tc>
          <w:tcPr>
            <w:tcW w:w="18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 xml:space="preserve">ESTADO DEL BIEN </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CANT</w:t>
            </w:r>
          </w:p>
        </w:tc>
        <w:tc>
          <w:tcPr>
            <w:tcW w:w="958"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POTENCIA</w:t>
            </w:r>
          </w:p>
        </w:tc>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UNIDAD DE MEDIDA</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 xml:space="preserve">BASE AVALÚO </w:t>
            </w:r>
          </w:p>
        </w:tc>
      </w:tr>
      <w:tr w:rsidR="00406E24" w:rsidRPr="00406E24" w:rsidTr="00406E24">
        <w:trPr>
          <w:trHeight w:val="330"/>
        </w:trPr>
        <w:tc>
          <w:tcPr>
            <w:tcW w:w="463" w:type="dxa"/>
            <w:vMerge/>
            <w:tcBorders>
              <w:top w:val="single" w:sz="4" w:space="0" w:color="auto"/>
              <w:left w:val="single" w:sz="4" w:space="0" w:color="auto"/>
              <w:bottom w:val="single" w:sz="4" w:space="0" w:color="000000"/>
              <w:right w:val="single" w:sz="4" w:space="0" w:color="auto"/>
            </w:tcBorders>
            <w:vAlign w:val="center"/>
            <w:hideMark/>
          </w:tcPr>
          <w:p w:rsidR="00406E24" w:rsidRPr="00406E24" w:rsidRDefault="00406E24" w:rsidP="00406E24">
            <w:pPr>
              <w:spacing w:after="0" w:line="240" w:lineRule="auto"/>
              <w:rPr>
                <w:rFonts w:ascii="Bahnschrift Condensed" w:eastAsia="Times New Roman" w:hAnsi="Bahnschrift Condensed" w:cs="Calibri"/>
                <w:b/>
                <w:bCs/>
                <w:color w:val="000000"/>
                <w:lang w:eastAsia="es-EC"/>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406E24" w:rsidRPr="00406E24" w:rsidRDefault="00406E24" w:rsidP="00406E24">
            <w:pPr>
              <w:spacing w:after="0" w:line="240" w:lineRule="auto"/>
              <w:rPr>
                <w:rFonts w:ascii="Bahnschrift Condensed" w:eastAsia="Times New Roman" w:hAnsi="Bahnschrift Condensed" w:cs="Calibri"/>
                <w:b/>
                <w:bCs/>
                <w:color w:val="000000"/>
                <w:lang w:eastAsia="es-EC"/>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rsidR="00406E24" w:rsidRPr="00406E24" w:rsidRDefault="00406E24" w:rsidP="00406E24">
            <w:pPr>
              <w:spacing w:after="0" w:line="240" w:lineRule="auto"/>
              <w:rPr>
                <w:rFonts w:ascii="Bahnschrift Condensed" w:eastAsia="Times New Roman" w:hAnsi="Bahnschrift Condensed" w:cs="Calibri"/>
                <w:b/>
                <w:bCs/>
                <w:color w:val="000000"/>
                <w:lang w:eastAsia="es-EC"/>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406E24" w:rsidRPr="00406E24" w:rsidRDefault="00406E24" w:rsidP="00406E24">
            <w:pPr>
              <w:spacing w:after="0" w:line="240" w:lineRule="auto"/>
              <w:rPr>
                <w:rFonts w:ascii="Bahnschrift Condensed" w:eastAsia="Times New Roman" w:hAnsi="Bahnschrift Condensed" w:cs="Calibri"/>
                <w:b/>
                <w:bCs/>
                <w:color w:val="000000"/>
                <w:lang w:eastAsia="es-EC"/>
              </w:rPr>
            </w:pPr>
          </w:p>
        </w:tc>
        <w:tc>
          <w:tcPr>
            <w:tcW w:w="460" w:type="dxa"/>
            <w:tcBorders>
              <w:top w:val="nil"/>
              <w:left w:val="nil"/>
              <w:bottom w:val="single" w:sz="4" w:space="0" w:color="auto"/>
              <w:right w:val="single" w:sz="4" w:space="0" w:color="auto"/>
            </w:tcBorders>
            <w:shd w:val="clear" w:color="auto" w:fill="auto"/>
            <w:noWrap/>
            <w:vAlign w:val="center"/>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KVA</w:t>
            </w:r>
          </w:p>
        </w:tc>
        <w:tc>
          <w:tcPr>
            <w:tcW w:w="498" w:type="dxa"/>
            <w:tcBorders>
              <w:top w:val="nil"/>
              <w:left w:val="nil"/>
              <w:bottom w:val="single" w:sz="4" w:space="0" w:color="auto"/>
              <w:right w:val="single" w:sz="4" w:space="0" w:color="auto"/>
            </w:tcBorders>
            <w:shd w:val="clear" w:color="auto" w:fill="auto"/>
            <w:noWrap/>
            <w:vAlign w:val="center"/>
            <w:hideMark/>
          </w:tcPr>
          <w:p w:rsidR="00406E24" w:rsidRPr="00406E24" w:rsidRDefault="00406E24" w:rsidP="00406E24">
            <w:pPr>
              <w:spacing w:after="0" w:line="240" w:lineRule="auto"/>
              <w:jc w:val="center"/>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Total</w:t>
            </w: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406E24" w:rsidRPr="00406E24" w:rsidRDefault="00406E24" w:rsidP="00406E24">
            <w:pPr>
              <w:spacing w:after="0" w:line="240" w:lineRule="auto"/>
              <w:rPr>
                <w:rFonts w:ascii="Bahnschrift Condensed" w:eastAsia="Times New Roman" w:hAnsi="Bahnschrift Condensed" w:cs="Calibri"/>
                <w:b/>
                <w:bCs/>
                <w:color w:val="000000"/>
                <w:lang w:eastAsia="es-EC"/>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406E24" w:rsidRPr="00406E24" w:rsidRDefault="00406E24" w:rsidP="00406E24">
            <w:pPr>
              <w:spacing w:after="0" w:line="240" w:lineRule="auto"/>
              <w:rPr>
                <w:rFonts w:ascii="Bahnschrift Condensed" w:eastAsia="Times New Roman" w:hAnsi="Bahnschrift Condensed" w:cs="Calibri"/>
                <w:b/>
                <w:bCs/>
                <w:color w:val="000000"/>
                <w:lang w:eastAsia="es-EC"/>
              </w:rPr>
            </w:pP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3  KVA 22000-GRDY-12720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7</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3</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21</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198.45</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37.5 KVA 22000/12700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3</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6</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157.50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25 KVA 22000/12700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5</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125</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202.50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15 KVA 22000/138200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13</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195</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596.70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25 KVA 13200/7620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41</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1025</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2,712.15</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37.5 KVA 13200/7620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20</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37,5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750</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1,575.00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15 KVA 13200/7620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65</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975</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2,983.50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45 KVA 13200/7620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45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45</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78.75</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5 KVA 22000/12720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36</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180</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1,458.00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1.5 KVA 13200/7620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3</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4,5</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63.45</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10 KVA 13200/7620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144</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10</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1440</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4,406.40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3 KVA 13200/7620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142</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3</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426</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4,025.70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5 KVA 13200/7620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174</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870</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7,047.00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7.5 KVA 13200/7620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7,5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15</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67.50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de 10 KVA 22000/12700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21</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10</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210</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642.60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 xml:space="preserve">Transformador autoprotegido50 KVA </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50</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50</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78.75</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trifásico de 75 KVA convencional 13200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6</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75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450</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675.00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Transformador trifásico de 50 KVA convencional 13200</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4</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50</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200</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360.00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6D0171" w:rsidP="00406E24">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1</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proofErr w:type="spellStart"/>
            <w:r w:rsidRPr="00406E24">
              <w:rPr>
                <w:rFonts w:ascii="Bahnschrift Condensed" w:eastAsia="Times New Roman" w:hAnsi="Bahnschrift Condensed" w:cs="Calibri"/>
                <w:color w:val="000000"/>
                <w:lang w:eastAsia="es-EC"/>
              </w:rPr>
              <w:t>Reconectador</w:t>
            </w:r>
            <w:proofErr w:type="spellEnd"/>
            <w:r w:rsidRPr="00406E24">
              <w:rPr>
                <w:rFonts w:ascii="Bahnschrift Condensed" w:eastAsia="Times New Roman" w:hAnsi="Bahnschrift Condensed" w:cs="Calibri"/>
                <w:color w:val="000000"/>
                <w:lang w:eastAsia="es-EC"/>
              </w:rPr>
              <w:t xml:space="preserve"> Trifásico 15.5 KV</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mal estado-quemado</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17</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15,5</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right"/>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264</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U</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2,295.00</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 </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 </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SUB TOTAL:</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704</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 </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 </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b/>
                <w:bCs/>
                <w:color w:val="000000"/>
                <w:lang w:eastAsia="es-EC"/>
              </w:rPr>
            </w:pPr>
            <w:r w:rsidRPr="00406E24">
              <w:rPr>
                <w:rFonts w:ascii="Bahnschrift Condensed" w:eastAsia="Times New Roman" w:hAnsi="Bahnschrift Condensed" w:cs="Calibri"/>
                <w:b/>
                <w:bCs/>
                <w:color w:val="000000"/>
                <w:lang w:eastAsia="es-EC"/>
              </w:rPr>
              <w:t>LOTE</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29,623.95</w:t>
            </w:r>
          </w:p>
        </w:tc>
      </w:tr>
      <w:tr w:rsidR="00406E24" w:rsidRPr="00406E24" w:rsidTr="00406E24">
        <w:trPr>
          <w:trHeight w:val="30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 </w:t>
            </w:r>
          </w:p>
        </w:tc>
        <w:tc>
          <w:tcPr>
            <w:tcW w:w="304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 </w:t>
            </w:r>
          </w:p>
        </w:tc>
        <w:tc>
          <w:tcPr>
            <w:tcW w:w="188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12% IVA</w:t>
            </w:r>
          </w:p>
        </w:tc>
        <w:tc>
          <w:tcPr>
            <w:tcW w:w="22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jc w:val="center"/>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 </w:t>
            </w:r>
          </w:p>
        </w:tc>
        <w:tc>
          <w:tcPr>
            <w:tcW w:w="460"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 </w:t>
            </w:r>
          </w:p>
        </w:tc>
        <w:tc>
          <w:tcPr>
            <w:tcW w:w="498"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 </w:t>
            </w:r>
          </w:p>
        </w:tc>
        <w:tc>
          <w:tcPr>
            <w:tcW w:w="674"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 </w:t>
            </w:r>
          </w:p>
        </w:tc>
        <w:tc>
          <w:tcPr>
            <w:tcW w:w="839" w:type="dxa"/>
            <w:tcBorders>
              <w:top w:val="nil"/>
              <w:left w:val="nil"/>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r w:rsidRPr="00406E24">
              <w:rPr>
                <w:rFonts w:ascii="Bahnschrift Condensed" w:eastAsia="Times New Roman" w:hAnsi="Bahnschrift Condensed" w:cs="Calibri"/>
                <w:color w:val="000000"/>
                <w:lang w:eastAsia="es-EC"/>
              </w:rPr>
              <w:t>3,554.87</w:t>
            </w:r>
          </w:p>
        </w:tc>
      </w:tr>
      <w:tr w:rsidR="00406E24" w:rsidRPr="00406E24" w:rsidTr="00406E24">
        <w:trPr>
          <w:trHeight w:val="300"/>
        </w:trPr>
        <w:tc>
          <w:tcPr>
            <w:tcW w:w="463"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color w:val="000000"/>
                <w:lang w:eastAsia="es-EC"/>
              </w:rPr>
            </w:pPr>
          </w:p>
        </w:tc>
        <w:tc>
          <w:tcPr>
            <w:tcW w:w="3040" w:type="dxa"/>
            <w:tcBorders>
              <w:top w:val="nil"/>
              <w:left w:val="nil"/>
              <w:bottom w:val="nil"/>
              <w:right w:val="nil"/>
            </w:tcBorders>
            <w:shd w:val="clear" w:color="auto" w:fill="auto"/>
            <w:noWrap/>
            <w:vAlign w:val="bottom"/>
            <w:hideMark/>
          </w:tcPr>
          <w:p w:rsidR="00406E24" w:rsidRPr="00406E24" w:rsidRDefault="00406E24" w:rsidP="00406E24">
            <w:pPr>
              <w:spacing w:after="0" w:line="240" w:lineRule="auto"/>
              <w:rPr>
                <w:rFonts w:ascii="Times New Roman" w:eastAsia="Times New Roman" w:hAnsi="Times New Roman" w:cs="Times New Roman"/>
                <w:lang w:eastAsia="es-EC"/>
              </w:rPr>
            </w:pPr>
          </w:p>
        </w:tc>
        <w:tc>
          <w:tcPr>
            <w:tcW w:w="1884"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Calibri" w:eastAsia="Times New Roman" w:hAnsi="Calibri" w:cs="Calibri"/>
                <w:b/>
                <w:bCs/>
                <w:color w:val="000000"/>
                <w:lang w:eastAsia="es-EC"/>
              </w:rPr>
            </w:pPr>
            <w:r w:rsidRPr="00406E24">
              <w:rPr>
                <w:rFonts w:ascii="Calibri" w:eastAsia="Times New Roman" w:hAnsi="Calibri" w:cs="Calibri"/>
                <w:b/>
                <w:bCs/>
                <w:color w:val="000000"/>
                <w:lang w:eastAsia="es-EC"/>
              </w:rPr>
              <w:t>TOTAL:</w:t>
            </w:r>
          </w:p>
        </w:tc>
        <w:tc>
          <w:tcPr>
            <w:tcW w:w="220" w:type="dxa"/>
            <w:tcBorders>
              <w:top w:val="nil"/>
              <w:left w:val="nil"/>
              <w:bottom w:val="single" w:sz="4" w:space="0" w:color="auto"/>
              <w:right w:val="nil"/>
            </w:tcBorders>
            <w:shd w:val="clear" w:color="auto" w:fill="auto"/>
            <w:noWrap/>
            <w:vAlign w:val="bottom"/>
            <w:hideMark/>
          </w:tcPr>
          <w:p w:rsidR="00406E24" w:rsidRPr="00406E24" w:rsidRDefault="00406E24"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 </w:t>
            </w:r>
          </w:p>
        </w:tc>
        <w:tc>
          <w:tcPr>
            <w:tcW w:w="460" w:type="dxa"/>
            <w:tcBorders>
              <w:top w:val="nil"/>
              <w:left w:val="nil"/>
              <w:bottom w:val="single" w:sz="4" w:space="0" w:color="auto"/>
              <w:right w:val="nil"/>
            </w:tcBorders>
            <w:shd w:val="clear" w:color="auto" w:fill="auto"/>
            <w:noWrap/>
            <w:vAlign w:val="bottom"/>
            <w:hideMark/>
          </w:tcPr>
          <w:p w:rsidR="00406E24" w:rsidRPr="00406E24" w:rsidRDefault="00406E24"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 </w:t>
            </w:r>
          </w:p>
        </w:tc>
        <w:tc>
          <w:tcPr>
            <w:tcW w:w="498" w:type="dxa"/>
            <w:tcBorders>
              <w:top w:val="nil"/>
              <w:left w:val="nil"/>
              <w:bottom w:val="single" w:sz="4" w:space="0" w:color="auto"/>
              <w:right w:val="nil"/>
            </w:tcBorders>
            <w:shd w:val="clear" w:color="auto" w:fill="auto"/>
            <w:noWrap/>
            <w:vAlign w:val="bottom"/>
            <w:hideMark/>
          </w:tcPr>
          <w:p w:rsidR="00406E24" w:rsidRPr="00406E24" w:rsidRDefault="00406E24"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 </w:t>
            </w:r>
          </w:p>
        </w:tc>
        <w:tc>
          <w:tcPr>
            <w:tcW w:w="674" w:type="dxa"/>
            <w:tcBorders>
              <w:top w:val="nil"/>
              <w:left w:val="nil"/>
              <w:bottom w:val="single" w:sz="4" w:space="0" w:color="auto"/>
              <w:right w:val="nil"/>
            </w:tcBorders>
            <w:shd w:val="clear" w:color="auto" w:fill="auto"/>
            <w:noWrap/>
            <w:vAlign w:val="bottom"/>
            <w:hideMark/>
          </w:tcPr>
          <w:p w:rsidR="00406E24" w:rsidRPr="00406E24" w:rsidRDefault="00406E24" w:rsidP="00406E24">
            <w:pPr>
              <w:spacing w:after="0" w:line="240" w:lineRule="auto"/>
              <w:rPr>
                <w:rFonts w:ascii="Calibri" w:eastAsia="Times New Roman" w:hAnsi="Calibri" w:cs="Calibri"/>
                <w:color w:val="000000"/>
                <w:lang w:eastAsia="es-EC"/>
              </w:rPr>
            </w:pPr>
            <w:r w:rsidRPr="00406E24">
              <w:rPr>
                <w:rFonts w:ascii="Calibri" w:eastAsia="Times New Roman" w:hAnsi="Calibri" w:cs="Calibri"/>
                <w:color w:val="000000"/>
                <w:lang w:eastAsia="es-EC"/>
              </w:rPr>
              <w:t> </w:t>
            </w:r>
          </w:p>
        </w:tc>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406E24" w:rsidRPr="00406E24" w:rsidRDefault="00406E24" w:rsidP="00406E24">
            <w:pPr>
              <w:spacing w:after="0" w:line="240" w:lineRule="auto"/>
              <w:rPr>
                <w:rFonts w:ascii="Bahnschrift Condensed" w:eastAsia="Times New Roman" w:hAnsi="Bahnschrift Condensed" w:cs="Calibri"/>
                <w:b/>
                <w:bCs/>
                <w:color w:val="000000"/>
                <w:lang w:eastAsia="es-EC"/>
              </w:rPr>
            </w:pPr>
            <w:r>
              <w:rPr>
                <w:rFonts w:ascii="Bahnschrift Condensed" w:eastAsia="Times New Roman" w:hAnsi="Bahnschrift Condensed" w:cs="Calibri"/>
                <w:b/>
                <w:bCs/>
                <w:color w:val="000000"/>
                <w:lang w:eastAsia="es-EC"/>
              </w:rPr>
              <w:t>$</w:t>
            </w:r>
            <w:r w:rsidRPr="00406E24">
              <w:rPr>
                <w:rFonts w:ascii="Bahnschrift Condensed" w:eastAsia="Times New Roman" w:hAnsi="Bahnschrift Condensed" w:cs="Calibri"/>
                <w:b/>
                <w:bCs/>
                <w:color w:val="000000"/>
                <w:lang w:eastAsia="es-EC"/>
              </w:rPr>
              <w:t>33,178.82.</w:t>
            </w:r>
          </w:p>
        </w:tc>
      </w:tr>
    </w:tbl>
    <w:p w:rsidR="00A84B7E" w:rsidRPr="00A84B7E" w:rsidRDefault="00A84B7E" w:rsidP="00A84B7E">
      <w:pPr>
        <w:spacing w:after="0" w:line="240" w:lineRule="auto"/>
        <w:contextualSpacing/>
        <w:rPr>
          <w:rFonts w:ascii="Arial" w:eastAsia="Times New Roman" w:hAnsi="Arial" w:cs="Arial"/>
          <w:b/>
          <w:color w:val="000000"/>
          <w:sz w:val="24"/>
          <w:szCs w:val="24"/>
          <w:lang w:eastAsia="es-ES"/>
        </w:rPr>
      </w:pPr>
    </w:p>
    <w:p w:rsidR="00A84B7E" w:rsidRPr="00A84B7E" w:rsidRDefault="00A84B7E" w:rsidP="00A84B7E">
      <w:pPr>
        <w:numPr>
          <w:ilvl w:val="0"/>
          <w:numId w:val="1"/>
        </w:numPr>
        <w:spacing w:after="0" w:line="276" w:lineRule="auto"/>
        <w:contextualSpacing/>
        <w:jc w:val="both"/>
        <w:rPr>
          <w:rFonts w:ascii="Arial" w:eastAsia="Times New Roman" w:hAnsi="Arial" w:cs="Arial"/>
          <w:color w:val="000000"/>
          <w:sz w:val="24"/>
          <w:szCs w:val="24"/>
          <w:lang w:eastAsia="es-ES"/>
        </w:rPr>
      </w:pPr>
      <w:r w:rsidRPr="00A84B7E">
        <w:rPr>
          <w:rFonts w:ascii="Arial" w:eastAsia="Times New Roman" w:hAnsi="Arial" w:cs="Arial"/>
          <w:color w:val="000000"/>
          <w:sz w:val="24"/>
          <w:szCs w:val="24"/>
          <w:lang w:eastAsia="es-ES"/>
        </w:rPr>
        <w:t xml:space="preserve">Los sobres de las posturas serán </w:t>
      </w:r>
      <w:r w:rsidR="006D0171">
        <w:rPr>
          <w:rFonts w:ascii="Arial" w:eastAsia="Times New Roman" w:hAnsi="Arial" w:cs="Arial"/>
          <w:color w:val="000000"/>
          <w:sz w:val="24"/>
          <w:szCs w:val="24"/>
          <w:lang w:eastAsia="es-ES"/>
        </w:rPr>
        <w:t>abiertos por la Junta de Remates</w:t>
      </w:r>
      <w:r w:rsidRPr="00A84B7E">
        <w:rPr>
          <w:rFonts w:ascii="Arial" w:eastAsia="Times New Roman" w:hAnsi="Arial" w:cs="Arial"/>
          <w:color w:val="000000"/>
          <w:sz w:val="24"/>
          <w:szCs w:val="24"/>
          <w:lang w:eastAsia="es-ES"/>
        </w:rPr>
        <w:t xml:space="preserve"> en presencia de los participantes con un aforo limitado de personas conforme lo determinan los protocolos de bioseguridad de la Institución, en el día y hora establecida en el literal b). La adjudicación se la realizará al mejor postor. Efectuada la adjudicación, el comprador pagará la totalidad del precio ofrecido, en dinero en efectivo o cheque cert</w:t>
      </w:r>
      <w:r w:rsidR="003D4A19">
        <w:rPr>
          <w:rFonts w:ascii="Arial" w:eastAsia="Times New Roman" w:hAnsi="Arial" w:cs="Arial"/>
          <w:color w:val="000000"/>
          <w:sz w:val="24"/>
          <w:szCs w:val="24"/>
          <w:lang w:eastAsia="es-ES"/>
        </w:rPr>
        <w:t>ificado a la orden de la EERSSA, en un término máximo de 10 días desde la fecha de apertura de sobres.</w:t>
      </w:r>
      <w:r w:rsidRPr="00A84B7E">
        <w:rPr>
          <w:rFonts w:ascii="Arial" w:eastAsia="Times New Roman" w:hAnsi="Arial" w:cs="Arial"/>
          <w:color w:val="000000"/>
          <w:sz w:val="24"/>
          <w:szCs w:val="24"/>
          <w:lang w:eastAsia="es-ES"/>
        </w:rPr>
        <w:t xml:space="preserve"> Realizado el pago se entregará al comprador</w:t>
      </w:r>
      <w:r w:rsidR="003D4A19">
        <w:rPr>
          <w:rFonts w:ascii="Arial" w:eastAsia="Times New Roman" w:hAnsi="Arial" w:cs="Arial"/>
          <w:color w:val="000000"/>
          <w:sz w:val="24"/>
          <w:szCs w:val="24"/>
          <w:lang w:eastAsia="es-ES"/>
        </w:rPr>
        <w:t xml:space="preserve"> lo rematado</w:t>
      </w:r>
      <w:r w:rsidRPr="00A84B7E">
        <w:rPr>
          <w:rFonts w:ascii="Arial" w:eastAsia="Times New Roman" w:hAnsi="Arial" w:cs="Arial"/>
          <w:color w:val="000000"/>
          <w:sz w:val="24"/>
          <w:szCs w:val="24"/>
          <w:lang w:eastAsia="es-ES"/>
        </w:rPr>
        <w:t>.</w:t>
      </w:r>
    </w:p>
    <w:p w:rsidR="00A84B7E" w:rsidRPr="00A84B7E" w:rsidRDefault="00A84B7E" w:rsidP="00A84B7E">
      <w:pPr>
        <w:spacing w:after="0" w:line="276" w:lineRule="auto"/>
        <w:ind w:left="720"/>
        <w:contextualSpacing/>
        <w:jc w:val="both"/>
        <w:rPr>
          <w:rFonts w:ascii="Arial" w:eastAsia="Times New Roman" w:hAnsi="Arial" w:cs="Arial"/>
          <w:color w:val="000000"/>
          <w:sz w:val="24"/>
          <w:szCs w:val="24"/>
          <w:lang w:eastAsia="es-ES"/>
        </w:rPr>
      </w:pPr>
    </w:p>
    <w:p w:rsidR="009B7797" w:rsidRPr="00057454" w:rsidRDefault="009B7797" w:rsidP="00A84B7E">
      <w:pPr>
        <w:numPr>
          <w:ilvl w:val="0"/>
          <w:numId w:val="1"/>
        </w:numPr>
        <w:spacing w:after="0" w:line="240" w:lineRule="auto"/>
        <w:contextualSpacing/>
        <w:jc w:val="both"/>
        <w:rPr>
          <w:rFonts w:ascii="Arial" w:eastAsia="Times New Roman" w:hAnsi="Arial" w:cs="Arial"/>
          <w:color w:val="000000"/>
          <w:sz w:val="24"/>
          <w:szCs w:val="24"/>
          <w:lang w:eastAsia="es-ES"/>
        </w:rPr>
      </w:pPr>
      <w:r w:rsidRPr="00057454">
        <w:rPr>
          <w:rFonts w:ascii="Arial" w:hAnsi="Arial" w:cs="Arial"/>
          <w:b/>
          <w:bCs/>
          <w:sz w:val="24"/>
          <w:szCs w:val="24"/>
        </w:rPr>
        <w:lastRenderedPageBreak/>
        <w:t xml:space="preserve">Quiebra del remate.- </w:t>
      </w:r>
      <w:r w:rsidRPr="00057454">
        <w:rPr>
          <w:rFonts w:ascii="Arial" w:hAnsi="Arial" w:cs="Arial"/>
          <w:sz w:val="24"/>
          <w:szCs w:val="24"/>
        </w:rPr>
        <w:t>Si en el término de diez días hábiles siguientes al de la adjudicación no se hiciere el pago del precio ofrecido o no se presentaren ofertas o posturas luego de los señalamientos, responderá a la quiebra del remate y en el mismo acto de declaratoria, de ser el caso, se podrá adjudicar los bienes al postor que siguiere en el orden de preferencia; posteriormente, se procederá en la misma forma que se señala en el artículo 98</w:t>
      </w:r>
      <w:r w:rsidR="00057454">
        <w:rPr>
          <w:rFonts w:ascii="Arial" w:hAnsi="Arial" w:cs="Arial"/>
          <w:sz w:val="24"/>
          <w:szCs w:val="24"/>
        </w:rPr>
        <w:t xml:space="preserve"> </w:t>
      </w:r>
      <w:r w:rsidRPr="00057454">
        <w:rPr>
          <w:rFonts w:ascii="Arial" w:hAnsi="Arial" w:cs="Arial"/>
          <w:sz w:val="24"/>
          <w:szCs w:val="24"/>
        </w:rPr>
        <w:t xml:space="preserve">del </w:t>
      </w:r>
      <w:r w:rsidRPr="00A84B7E">
        <w:rPr>
          <w:rFonts w:ascii="Arial" w:eastAsia="Times New Roman" w:hAnsi="Arial" w:cs="Arial"/>
          <w:color w:val="000000"/>
          <w:sz w:val="24"/>
          <w:szCs w:val="24"/>
          <w:lang w:eastAsia="es-ES"/>
        </w:rPr>
        <w:t>Reglamento General Sustitutivo para la Administración, Utilización, Manejo y Control de los Bienes e Inventarios del Sector Público</w:t>
      </w:r>
      <w:r w:rsidR="00057454">
        <w:rPr>
          <w:rFonts w:ascii="Arial" w:eastAsia="Times New Roman" w:hAnsi="Arial" w:cs="Arial"/>
          <w:color w:val="000000"/>
          <w:sz w:val="24"/>
          <w:szCs w:val="24"/>
          <w:lang w:eastAsia="es-ES"/>
        </w:rPr>
        <w:t>.</w:t>
      </w:r>
    </w:p>
    <w:p w:rsidR="00A84B7E" w:rsidRPr="00A84B7E" w:rsidRDefault="00A84B7E" w:rsidP="00581961">
      <w:pPr>
        <w:spacing w:after="0" w:line="240" w:lineRule="auto"/>
        <w:contextualSpacing/>
        <w:jc w:val="both"/>
        <w:rPr>
          <w:rFonts w:ascii="Arial" w:eastAsia="Times New Roman" w:hAnsi="Arial" w:cs="Arial"/>
          <w:color w:val="000000"/>
          <w:sz w:val="24"/>
          <w:szCs w:val="24"/>
          <w:lang w:eastAsia="es-ES"/>
        </w:rPr>
      </w:pPr>
    </w:p>
    <w:p w:rsidR="00A84B7E" w:rsidRPr="00581961" w:rsidRDefault="00581961" w:rsidP="00581961">
      <w:pPr>
        <w:pStyle w:val="Prrafodelista"/>
        <w:numPr>
          <w:ilvl w:val="0"/>
          <w:numId w:val="1"/>
        </w:numPr>
        <w:spacing w:after="0" w:line="240" w:lineRule="auto"/>
        <w:jc w:val="both"/>
        <w:rPr>
          <w:rFonts w:ascii="Arial" w:eastAsia="Times New Roman" w:hAnsi="Arial" w:cs="Arial"/>
          <w:sz w:val="24"/>
          <w:szCs w:val="24"/>
          <w:lang w:eastAsia="es-EC"/>
        </w:rPr>
      </w:pPr>
      <w:r w:rsidRPr="00581961">
        <w:rPr>
          <w:rFonts w:ascii="Arial" w:eastAsia="Times New Roman" w:hAnsi="Arial" w:cs="Arial"/>
          <w:b/>
          <w:bCs/>
          <w:sz w:val="24"/>
          <w:szCs w:val="24"/>
          <w:lang w:eastAsia="es-EC"/>
        </w:rPr>
        <w:t xml:space="preserve">Devolución de los valores consignados.- </w:t>
      </w:r>
      <w:r w:rsidRPr="00581961">
        <w:rPr>
          <w:rFonts w:ascii="Arial" w:eastAsia="Times New Roman" w:hAnsi="Arial" w:cs="Arial"/>
          <w:sz w:val="24"/>
          <w:szCs w:val="24"/>
          <w:lang w:eastAsia="es-EC"/>
        </w:rPr>
        <w:t>Los valores consignados para intervenir en el remate, por quienes no resultaren beneficiados con la adjudicación, les serán devueltos después que el adjudicatario hubiere hecho el pago en la forma en la que se dispone en el artícul</w:t>
      </w:r>
      <w:r>
        <w:rPr>
          <w:rFonts w:ascii="Arial" w:eastAsia="Times New Roman" w:hAnsi="Arial" w:cs="Arial"/>
          <w:sz w:val="24"/>
          <w:szCs w:val="24"/>
          <w:lang w:eastAsia="es-EC"/>
        </w:rPr>
        <w:t>o 98 la norma ídem.</w:t>
      </w:r>
    </w:p>
    <w:p w:rsidR="00A84B7E" w:rsidRPr="00A84B7E" w:rsidRDefault="00A84B7E" w:rsidP="00A84B7E">
      <w:pPr>
        <w:spacing w:after="0" w:line="240" w:lineRule="auto"/>
        <w:contextualSpacing/>
        <w:jc w:val="both"/>
        <w:rPr>
          <w:rFonts w:ascii="Arial" w:eastAsia="Times New Roman" w:hAnsi="Arial" w:cs="Arial"/>
          <w:color w:val="000000"/>
          <w:sz w:val="24"/>
          <w:szCs w:val="24"/>
          <w:lang w:eastAsia="es-ES"/>
        </w:rPr>
      </w:pPr>
    </w:p>
    <w:p w:rsidR="00A84B7E" w:rsidRPr="00057454" w:rsidRDefault="00581961" w:rsidP="00E87CFC">
      <w:pPr>
        <w:numPr>
          <w:ilvl w:val="0"/>
          <w:numId w:val="1"/>
        </w:numPr>
        <w:spacing w:after="0" w:line="240" w:lineRule="auto"/>
        <w:contextualSpacing/>
        <w:jc w:val="both"/>
        <w:rPr>
          <w:rFonts w:ascii="Arial" w:eastAsia="Times New Roman" w:hAnsi="Arial" w:cs="Arial"/>
          <w:color w:val="000000"/>
          <w:sz w:val="24"/>
          <w:szCs w:val="24"/>
          <w:lang w:eastAsia="es-ES"/>
        </w:rPr>
      </w:pPr>
      <w:r w:rsidRPr="00057454">
        <w:rPr>
          <w:rFonts w:ascii="Arial" w:hAnsi="Arial" w:cs="Arial"/>
          <w:sz w:val="24"/>
          <w:szCs w:val="24"/>
        </w:rPr>
        <w:t xml:space="preserve">No podrán intervenir </w:t>
      </w:r>
      <w:r w:rsidRPr="00057454">
        <w:rPr>
          <w:rFonts w:ascii="Arial" w:hAnsi="Arial" w:cs="Arial"/>
          <w:sz w:val="24"/>
          <w:szCs w:val="24"/>
        </w:rPr>
        <w:t xml:space="preserve">en el remate </w:t>
      </w:r>
      <w:r w:rsidRPr="00057454">
        <w:rPr>
          <w:rFonts w:ascii="Arial" w:hAnsi="Arial" w:cs="Arial"/>
          <w:sz w:val="24"/>
          <w:szCs w:val="24"/>
        </w:rPr>
        <w:t>por sí ni por interpuesta persona, quienes ostenten cargo o dignidad en</w:t>
      </w:r>
      <w:r w:rsidRPr="00057454">
        <w:rPr>
          <w:rFonts w:ascii="Arial" w:hAnsi="Arial" w:cs="Arial"/>
          <w:sz w:val="24"/>
          <w:szCs w:val="24"/>
        </w:rPr>
        <w:t xml:space="preserve"> la EERSSA</w:t>
      </w:r>
      <w:r w:rsidRPr="00057454">
        <w:rPr>
          <w:rFonts w:ascii="Arial" w:hAnsi="Arial" w:cs="Arial"/>
          <w:sz w:val="24"/>
          <w:szCs w:val="24"/>
        </w:rPr>
        <w:t>, ni su cónyuge o conviviente en unión de hecho, ni parientes dentro del cuarto grado de consanguinidad o segundo de afinidad; equiparándose inclusive, como primero y segundo grado de afinidad, los familiares por consanguinidad de los convivientes en unión de hecho.</w:t>
      </w:r>
    </w:p>
    <w:p w:rsidR="00581961" w:rsidRPr="00A84B7E" w:rsidRDefault="00581961" w:rsidP="00581961">
      <w:pPr>
        <w:spacing w:after="0" w:line="240" w:lineRule="auto"/>
        <w:contextualSpacing/>
        <w:jc w:val="both"/>
        <w:rPr>
          <w:rFonts w:ascii="Arial" w:eastAsia="Times New Roman" w:hAnsi="Arial" w:cs="Arial"/>
          <w:color w:val="000000"/>
          <w:sz w:val="24"/>
          <w:szCs w:val="24"/>
          <w:lang w:eastAsia="es-ES"/>
        </w:rPr>
      </w:pPr>
    </w:p>
    <w:p w:rsidR="00A84B7E" w:rsidRPr="00A84B7E" w:rsidRDefault="00A84B7E" w:rsidP="00A84B7E">
      <w:pPr>
        <w:numPr>
          <w:ilvl w:val="0"/>
          <w:numId w:val="1"/>
        </w:numPr>
        <w:spacing w:after="0" w:line="240" w:lineRule="auto"/>
        <w:contextualSpacing/>
        <w:jc w:val="both"/>
        <w:rPr>
          <w:rFonts w:ascii="Arial" w:eastAsia="Times New Roman" w:hAnsi="Arial" w:cs="Arial"/>
          <w:b/>
          <w:color w:val="000000"/>
          <w:sz w:val="24"/>
          <w:szCs w:val="24"/>
          <w:lang w:eastAsia="es-ES"/>
        </w:rPr>
      </w:pPr>
      <w:r w:rsidRPr="00A84B7E">
        <w:rPr>
          <w:rFonts w:ascii="Arial" w:eastAsia="Times New Roman" w:hAnsi="Arial" w:cs="Arial"/>
          <w:color w:val="000000"/>
          <w:sz w:val="24"/>
          <w:szCs w:val="24"/>
          <w:lang w:eastAsia="es-ES"/>
        </w:rPr>
        <w:t xml:space="preserve">La </w:t>
      </w:r>
      <w:r w:rsidR="00581961">
        <w:rPr>
          <w:rFonts w:ascii="Arial" w:eastAsia="Times New Roman" w:hAnsi="Arial" w:cs="Arial"/>
          <w:color w:val="000000"/>
          <w:sz w:val="24"/>
          <w:szCs w:val="24"/>
          <w:lang w:eastAsia="es-ES"/>
        </w:rPr>
        <w:t>exhibición de los transformadores</w:t>
      </w:r>
      <w:r w:rsidRPr="00A84B7E">
        <w:rPr>
          <w:rFonts w:ascii="Arial" w:eastAsia="Times New Roman" w:hAnsi="Arial" w:cs="Arial"/>
          <w:color w:val="000000"/>
          <w:sz w:val="24"/>
          <w:szCs w:val="24"/>
          <w:lang w:eastAsia="es-ES"/>
        </w:rPr>
        <w:t xml:space="preserve">, declarados en mal estado </w:t>
      </w:r>
      <w:r w:rsidR="00581961">
        <w:rPr>
          <w:rFonts w:ascii="Arial" w:eastAsia="Times New Roman" w:hAnsi="Arial" w:cs="Arial"/>
          <w:color w:val="000000"/>
          <w:sz w:val="24"/>
          <w:szCs w:val="24"/>
          <w:lang w:eastAsia="es-ES"/>
        </w:rPr>
        <w:t xml:space="preserve">e inservible, </w:t>
      </w:r>
      <w:r w:rsidRPr="00A84B7E">
        <w:rPr>
          <w:rFonts w:ascii="Arial" w:eastAsia="Times New Roman" w:hAnsi="Arial" w:cs="Arial"/>
          <w:color w:val="000000"/>
          <w:sz w:val="24"/>
          <w:szCs w:val="24"/>
          <w:lang w:eastAsia="es-ES"/>
        </w:rPr>
        <w:t>y en condición de obsolescencia</w:t>
      </w:r>
      <w:r w:rsidRPr="00A84B7E">
        <w:rPr>
          <w:rFonts w:ascii="Arial" w:eastAsia="Times New Roman" w:hAnsi="Arial" w:cs="Arial"/>
          <w:b/>
          <w:color w:val="000000"/>
          <w:sz w:val="24"/>
          <w:szCs w:val="24"/>
          <w:lang w:eastAsia="es-ES"/>
        </w:rPr>
        <w:t xml:space="preserve"> </w:t>
      </w:r>
      <w:r w:rsidR="00581961">
        <w:rPr>
          <w:rFonts w:ascii="Arial" w:eastAsia="Times New Roman" w:hAnsi="Arial" w:cs="Arial"/>
          <w:color w:val="000000"/>
          <w:sz w:val="24"/>
          <w:szCs w:val="24"/>
          <w:lang w:eastAsia="es-ES"/>
        </w:rPr>
        <w:t xml:space="preserve">para el remate </w:t>
      </w:r>
      <w:r w:rsidRPr="00A84B7E">
        <w:rPr>
          <w:rFonts w:ascii="Arial" w:eastAsia="Times New Roman" w:hAnsi="Arial" w:cs="Arial"/>
          <w:color w:val="000000"/>
          <w:sz w:val="24"/>
          <w:szCs w:val="24"/>
          <w:lang w:eastAsia="es-ES"/>
        </w:rPr>
        <w:t xml:space="preserve"> se la realizará en el local de la Bodega General, ubicada en el sector Nueva Granada, calles Jerónimo Carrión y García Moreno, de esta ciudad y provincia de Loja, junto a los talleres del Ministerio de Transporte y Obras Públicas (MTOP). La entrega se efectuará una vez cubierto la totalidad del valor de la oferta declarada ganadora, los gastos que se ocasionen con motivo de la transferencia de los bienes, como el pago de impuestos, tasas y otros serán dé cuenta de los adjudicatarios.</w:t>
      </w:r>
    </w:p>
    <w:p w:rsidR="00A84B7E" w:rsidRPr="00A84B7E" w:rsidRDefault="00A84B7E" w:rsidP="00A84B7E">
      <w:pPr>
        <w:spacing w:after="0" w:line="240" w:lineRule="auto"/>
        <w:ind w:left="720"/>
        <w:contextualSpacing/>
        <w:jc w:val="both"/>
        <w:rPr>
          <w:rFonts w:ascii="Arial" w:eastAsia="Times New Roman" w:hAnsi="Arial" w:cs="Arial"/>
          <w:color w:val="000000"/>
          <w:sz w:val="24"/>
          <w:szCs w:val="24"/>
          <w:lang w:eastAsia="es-ES"/>
        </w:rPr>
      </w:pPr>
    </w:p>
    <w:p w:rsidR="00A84B7E" w:rsidRPr="00A84B7E" w:rsidRDefault="00A84B7E" w:rsidP="00A84B7E">
      <w:pPr>
        <w:spacing w:after="0" w:line="240" w:lineRule="auto"/>
        <w:jc w:val="both"/>
        <w:rPr>
          <w:rFonts w:ascii="Arial" w:eastAsia="Times New Roman" w:hAnsi="Arial" w:cs="Arial"/>
          <w:color w:val="000000"/>
          <w:sz w:val="24"/>
          <w:szCs w:val="24"/>
          <w:lang w:eastAsia="es-ES"/>
        </w:rPr>
      </w:pPr>
      <w:r w:rsidRPr="00A84B7E">
        <w:rPr>
          <w:rFonts w:ascii="Arial" w:eastAsia="Times New Roman" w:hAnsi="Arial" w:cs="Arial"/>
          <w:color w:val="000000"/>
          <w:sz w:val="24"/>
          <w:szCs w:val="24"/>
          <w:lang w:eastAsia="es-ES"/>
        </w:rPr>
        <w:t>Mayor información se proporcionará en la Supervisión de Inventarios y Avalúos de la Empresa Eléctrica Regional Del Sur S.A.</w:t>
      </w:r>
    </w:p>
    <w:p w:rsidR="00A84B7E" w:rsidRPr="00A84B7E" w:rsidRDefault="00A84B7E" w:rsidP="00A84B7E">
      <w:pPr>
        <w:spacing w:after="0" w:line="240" w:lineRule="auto"/>
        <w:jc w:val="both"/>
        <w:rPr>
          <w:rFonts w:ascii="Arial" w:eastAsia="Times New Roman" w:hAnsi="Arial" w:cs="Arial"/>
          <w:b/>
          <w:color w:val="000000"/>
          <w:sz w:val="24"/>
          <w:szCs w:val="24"/>
          <w:lang w:eastAsia="es-ES"/>
        </w:rPr>
      </w:pPr>
    </w:p>
    <w:p w:rsidR="00A84B7E" w:rsidRPr="00A84B7E" w:rsidRDefault="00581961" w:rsidP="00A84B7E">
      <w:pPr>
        <w:spacing w:after="0" w:line="240" w:lineRule="auto"/>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Loja, 17 de diciembre</w:t>
      </w:r>
      <w:r w:rsidR="00A84B7E" w:rsidRPr="00A84B7E">
        <w:rPr>
          <w:rFonts w:ascii="Arial" w:eastAsia="Times New Roman" w:hAnsi="Arial" w:cs="Arial"/>
          <w:color w:val="000000"/>
          <w:sz w:val="24"/>
          <w:szCs w:val="24"/>
          <w:lang w:eastAsia="es-ES"/>
        </w:rPr>
        <w:t xml:space="preserve"> de  2021</w:t>
      </w:r>
    </w:p>
    <w:p w:rsidR="00A84B7E" w:rsidRPr="00A84B7E" w:rsidRDefault="00A84B7E" w:rsidP="00A84B7E">
      <w:pPr>
        <w:spacing w:after="0" w:line="240" w:lineRule="auto"/>
        <w:jc w:val="both"/>
        <w:rPr>
          <w:rFonts w:ascii="Arial" w:eastAsia="Times New Roman" w:hAnsi="Arial" w:cs="Arial"/>
          <w:sz w:val="24"/>
          <w:szCs w:val="24"/>
          <w:lang w:eastAsia="es-ES"/>
        </w:rPr>
      </w:pPr>
    </w:p>
    <w:p w:rsidR="00A84B7E" w:rsidRPr="00A84B7E" w:rsidRDefault="00A84B7E" w:rsidP="00A84B7E">
      <w:pPr>
        <w:spacing w:after="0" w:line="240" w:lineRule="auto"/>
        <w:jc w:val="both"/>
        <w:rPr>
          <w:rFonts w:ascii="Arial" w:eastAsia="Times New Roman" w:hAnsi="Arial" w:cs="Arial"/>
          <w:sz w:val="24"/>
          <w:szCs w:val="24"/>
          <w:lang w:eastAsia="es-ES"/>
        </w:rPr>
      </w:pPr>
    </w:p>
    <w:p w:rsidR="00A84B7E" w:rsidRPr="00A84B7E" w:rsidRDefault="00A84B7E" w:rsidP="00A84B7E">
      <w:pPr>
        <w:spacing w:after="0" w:line="240" w:lineRule="auto"/>
        <w:jc w:val="both"/>
        <w:rPr>
          <w:rFonts w:ascii="Arial" w:eastAsia="Times New Roman" w:hAnsi="Arial" w:cs="Arial"/>
          <w:sz w:val="24"/>
          <w:szCs w:val="24"/>
          <w:lang w:eastAsia="es-ES"/>
        </w:rPr>
      </w:pPr>
    </w:p>
    <w:p w:rsidR="00A84B7E" w:rsidRPr="00A84B7E" w:rsidRDefault="00A84B7E" w:rsidP="00A84B7E">
      <w:pPr>
        <w:spacing w:after="0" w:line="240" w:lineRule="auto"/>
        <w:rPr>
          <w:rFonts w:ascii="Arial" w:eastAsia="Times New Roman" w:hAnsi="Arial" w:cs="Arial"/>
          <w:sz w:val="24"/>
          <w:szCs w:val="24"/>
          <w:lang w:eastAsia="es-ES"/>
        </w:rPr>
      </w:pPr>
    </w:p>
    <w:p w:rsidR="00A84B7E" w:rsidRPr="00A84B7E" w:rsidRDefault="00A84B7E" w:rsidP="00A84B7E">
      <w:pPr>
        <w:spacing w:after="0" w:line="240" w:lineRule="auto"/>
        <w:rPr>
          <w:rFonts w:ascii="Arial" w:eastAsia="Times New Roman" w:hAnsi="Arial" w:cs="Arial"/>
          <w:sz w:val="24"/>
          <w:szCs w:val="24"/>
          <w:lang w:eastAsia="es-ES"/>
        </w:rPr>
      </w:pPr>
    </w:p>
    <w:p w:rsidR="00A84B7E" w:rsidRPr="00A84B7E" w:rsidRDefault="00581961" w:rsidP="00A84B7E">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JUNTA DE REMATES</w:t>
      </w:r>
    </w:p>
    <w:p w:rsidR="00A84B7E" w:rsidRPr="00A84B7E" w:rsidRDefault="00A84B7E" w:rsidP="00A84B7E">
      <w:pPr>
        <w:spacing w:after="0" w:line="240" w:lineRule="auto"/>
        <w:jc w:val="center"/>
        <w:rPr>
          <w:rFonts w:ascii="Arial" w:eastAsia="Times New Roman" w:hAnsi="Arial" w:cs="Arial"/>
          <w:b/>
          <w:sz w:val="24"/>
          <w:szCs w:val="24"/>
          <w:lang w:eastAsia="es-ES"/>
        </w:rPr>
      </w:pPr>
      <w:r w:rsidRPr="00A84B7E">
        <w:rPr>
          <w:rFonts w:ascii="Arial" w:eastAsia="Times New Roman" w:hAnsi="Arial" w:cs="Arial"/>
          <w:b/>
          <w:sz w:val="24"/>
          <w:szCs w:val="24"/>
          <w:lang w:eastAsia="es-ES"/>
        </w:rPr>
        <w:t>EMPRESA ELÉCTRICA REGIONAL DEL SUR S.A.</w:t>
      </w:r>
    </w:p>
    <w:p w:rsidR="00A84B7E" w:rsidRPr="00A84B7E" w:rsidRDefault="00A84B7E" w:rsidP="00A84B7E">
      <w:pPr>
        <w:spacing w:after="0" w:line="240" w:lineRule="auto"/>
        <w:ind w:firstLine="708"/>
        <w:jc w:val="center"/>
        <w:rPr>
          <w:rFonts w:ascii="Arial" w:eastAsia="Times New Roman" w:hAnsi="Arial" w:cs="Arial"/>
          <w:b/>
          <w:sz w:val="24"/>
          <w:szCs w:val="24"/>
          <w:lang w:eastAsia="es-ES"/>
        </w:rPr>
      </w:pPr>
      <w:r w:rsidRPr="00A84B7E">
        <w:rPr>
          <w:rFonts w:ascii="Arial" w:eastAsia="Times New Roman" w:hAnsi="Arial" w:cs="Arial"/>
          <w:b/>
          <w:sz w:val="24"/>
          <w:szCs w:val="24"/>
          <w:lang w:eastAsia="es-ES"/>
        </w:rPr>
        <w:t xml:space="preserve"> </w:t>
      </w:r>
    </w:p>
    <w:p w:rsidR="00A84B7E" w:rsidRPr="00A84B7E" w:rsidRDefault="00A84B7E" w:rsidP="00A84B7E">
      <w:pPr>
        <w:spacing w:after="0" w:line="240" w:lineRule="auto"/>
        <w:ind w:firstLine="708"/>
        <w:jc w:val="center"/>
        <w:rPr>
          <w:rFonts w:ascii="Arial" w:eastAsia="Times New Roman" w:hAnsi="Arial" w:cs="Arial"/>
          <w:b/>
          <w:sz w:val="24"/>
          <w:szCs w:val="24"/>
          <w:lang w:eastAsia="es-ES"/>
        </w:rPr>
      </w:pPr>
      <w:r w:rsidRPr="00A84B7E">
        <w:rPr>
          <w:rFonts w:ascii="Arial" w:eastAsia="Times New Roman" w:hAnsi="Arial" w:cs="Arial"/>
          <w:b/>
          <w:sz w:val="24"/>
          <w:szCs w:val="24"/>
          <w:lang w:eastAsia="es-ES"/>
        </w:rPr>
        <w:lastRenderedPageBreak/>
        <w:t xml:space="preserve"> </w:t>
      </w:r>
    </w:p>
    <w:p w:rsidR="00A84B7E" w:rsidRPr="00A84B7E" w:rsidRDefault="00A84B7E" w:rsidP="00A84B7E">
      <w:pPr>
        <w:spacing w:after="0" w:line="240" w:lineRule="auto"/>
        <w:rPr>
          <w:rFonts w:ascii="Arial" w:eastAsia="Times New Roman" w:hAnsi="Arial" w:cs="Arial"/>
          <w:sz w:val="24"/>
          <w:szCs w:val="24"/>
          <w:lang w:eastAsia="es-ES"/>
        </w:rPr>
      </w:pPr>
    </w:p>
    <w:p w:rsidR="00A84B7E" w:rsidRPr="00A84B7E" w:rsidRDefault="00A84B7E" w:rsidP="00A84B7E">
      <w:pPr>
        <w:spacing w:after="0" w:line="240" w:lineRule="auto"/>
        <w:rPr>
          <w:rFonts w:ascii="Arial" w:eastAsia="Times New Roman" w:hAnsi="Arial" w:cs="Arial"/>
          <w:sz w:val="24"/>
          <w:szCs w:val="24"/>
          <w:lang w:eastAsia="es-ES"/>
        </w:rPr>
      </w:pPr>
    </w:p>
    <w:p w:rsidR="00A84B7E" w:rsidRPr="00A84B7E" w:rsidRDefault="00A84B7E" w:rsidP="00A84B7E">
      <w:pPr>
        <w:spacing w:after="0" w:line="240" w:lineRule="auto"/>
        <w:rPr>
          <w:rFonts w:ascii="Arial" w:eastAsia="Times New Roman" w:hAnsi="Arial" w:cs="Arial"/>
          <w:sz w:val="24"/>
          <w:szCs w:val="24"/>
          <w:lang w:eastAsia="es-ES"/>
        </w:rPr>
      </w:pPr>
    </w:p>
    <w:p w:rsidR="00A84B7E" w:rsidRPr="00A84B7E" w:rsidRDefault="00A84B7E" w:rsidP="00A84B7E">
      <w:pPr>
        <w:spacing w:after="0" w:line="240" w:lineRule="auto"/>
        <w:rPr>
          <w:rFonts w:ascii="Times New Roman" w:eastAsia="Times New Roman" w:hAnsi="Times New Roman" w:cs="Times New Roman"/>
          <w:sz w:val="24"/>
          <w:szCs w:val="24"/>
          <w:lang w:val="es-ES" w:eastAsia="es-ES"/>
        </w:rPr>
      </w:pPr>
    </w:p>
    <w:p w:rsidR="00A84B7E" w:rsidRPr="00A84B7E" w:rsidRDefault="00A84B7E" w:rsidP="00A84B7E"/>
    <w:p w:rsidR="00104743" w:rsidRDefault="00C45BA6"/>
    <w:sectPr w:rsidR="00104743" w:rsidSect="00286596">
      <w:headerReference w:type="default" r:id="rId5"/>
      <w:footerReference w:type="default" r:id="rId6"/>
      <w:pgSz w:w="11906" w:h="16838"/>
      <w:pgMar w:top="1417" w:right="1701" w:bottom="1417" w:left="1701"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96" w:rsidRPr="002C0153" w:rsidRDefault="00C45BA6" w:rsidP="00286596">
    <w:pPr>
      <w:tabs>
        <w:tab w:val="center" w:pos="4252"/>
        <w:tab w:val="center" w:pos="5281"/>
        <w:tab w:val="right" w:pos="8504"/>
        <w:tab w:val="right" w:pos="10288"/>
      </w:tabs>
      <w:ind w:right="-125"/>
      <w:rPr>
        <w:rFonts w:ascii="Calibri" w:eastAsia="Calibri" w:hAnsi="Calibri"/>
        <w:color w:val="000000"/>
        <w:sz w:val="18"/>
        <w:szCs w:val="18"/>
      </w:rPr>
    </w:pPr>
    <w:r w:rsidRPr="002C0153">
      <w:rPr>
        <w:rFonts w:ascii="Calibri" w:eastAsia="Calibri" w:hAnsi="Calibri"/>
        <w:noProof/>
        <w:lang w:eastAsia="es-EC"/>
      </w:rPr>
      <mc:AlternateContent>
        <mc:Choice Requires="wps">
          <w:drawing>
            <wp:anchor distT="4294967295" distB="4294967295" distL="114300" distR="114300" simplePos="0" relativeHeight="251662336" behindDoc="0" locked="0" layoutInCell="1" allowOverlap="1" wp14:anchorId="480751DB" wp14:editId="5BDC225D">
              <wp:simplePos x="0" y="0"/>
              <wp:positionH relativeFrom="margin">
                <wp:align>left</wp:align>
              </wp:positionH>
              <wp:positionV relativeFrom="paragraph">
                <wp:posOffset>75396</wp:posOffset>
              </wp:positionV>
              <wp:extent cx="5579745" cy="0"/>
              <wp:effectExtent l="38100" t="38100" r="59055" b="952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8DB3691" id="Conector recto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95pt" to="439.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" strokecolor="windowText" strokeweight="2pt">
              <v:shadow on="t" color="black" opacity="24903f" origin=",.5" offset="0,.55556mm"/>
              <o:lock v:ext="edit" shapetype="f"/>
              <w10:wrap anchorx="margin"/>
            </v:line>
          </w:pict>
        </mc:Fallback>
      </mc:AlternateContent>
    </w:r>
    <w:r w:rsidRPr="002C0153">
      <w:rPr>
        <w:rFonts w:ascii="Calibri" w:eastAsia="Calibri" w:hAnsi="Calibri"/>
        <w:noProof/>
        <w:lang w:eastAsia="es-EC"/>
      </w:rPr>
      <w:t xml:space="preserve">  </w:t>
    </w:r>
  </w:p>
  <w:p w:rsidR="00286596" w:rsidRPr="002C0153" w:rsidRDefault="00C45BA6" w:rsidP="00286596">
    <w:pPr>
      <w:tabs>
        <w:tab w:val="center" w:pos="4252"/>
        <w:tab w:val="center" w:pos="5281"/>
        <w:tab w:val="right" w:pos="8504"/>
        <w:tab w:val="right" w:pos="10288"/>
      </w:tabs>
      <w:ind w:right="-125"/>
      <w:rPr>
        <w:rFonts w:ascii="Calibri" w:eastAsia="Calibri" w:hAnsi="Calibri"/>
        <w:color w:val="000000"/>
        <w:sz w:val="18"/>
        <w:szCs w:val="18"/>
      </w:rPr>
    </w:pPr>
    <w:r w:rsidRPr="002C0153">
      <w:rPr>
        <w:rFonts w:ascii="Calibri" w:eastAsia="Calibri" w:hAnsi="Calibri"/>
        <w:color w:val="000000"/>
        <w:sz w:val="18"/>
        <w:szCs w:val="18"/>
      </w:rPr>
      <w:t xml:space="preserve"> Rocafuerte  162-26 y Olmedo,                                           Teléf.: 3700 - 200                                                       Loja – Ecuador</w:t>
    </w:r>
  </w:p>
  <w:p w:rsidR="00286596" w:rsidRPr="002C0153" w:rsidRDefault="00C45BA6" w:rsidP="00286596">
    <w:pPr>
      <w:tabs>
        <w:tab w:val="center" w:pos="4252"/>
        <w:tab w:val="right" w:pos="8504"/>
      </w:tabs>
      <w:jc w:val="both"/>
      <w:rPr>
        <w:rFonts w:ascii="Calibri" w:eastAsia="Calibri" w:hAnsi="Calibri"/>
        <w:sz w:val="18"/>
        <w:szCs w:val="18"/>
        <w:lang w:val="en-US"/>
      </w:rPr>
    </w:pPr>
    <w:r w:rsidRPr="002C0153">
      <w:rPr>
        <w:rFonts w:ascii="Calibri" w:eastAsia="Calibri" w:hAnsi="Calibri"/>
      </w:rPr>
      <w:t xml:space="preserve"> </w:t>
    </w:r>
    <w:hyperlink r:id="rId1" w:history="1">
      <w:r w:rsidRPr="002C0153">
        <w:rPr>
          <w:rFonts w:ascii="Calibri" w:eastAsia="Calibri" w:hAnsi="Calibri"/>
          <w:color w:val="0563C1" w:themeColor="hyperlink"/>
          <w:sz w:val="18"/>
          <w:szCs w:val="18"/>
          <w:u w:val="single"/>
          <w:lang w:val="en-US"/>
        </w:rPr>
        <w:t>www.eerssa.</w:t>
      </w:r>
    </w:hyperlink>
    <w:r w:rsidRPr="002C0153">
      <w:rPr>
        <w:rFonts w:ascii="Calibri" w:eastAsia="Calibri" w:hAnsi="Calibri"/>
        <w:color w:val="000000"/>
        <w:sz w:val="18"/>
        <w:szCs w:val="18"/>
        <w:u w:val="single"/>
        <w:lang w:val="en-US"/>
      </w:rPr>
      <w:t>gob.ec</w:t>
    </w:r>
    <w:r w:rsidRPr="002C0153">
      <w:rPr>
        <w:rFonts w:ascii="Calibri" w:eastAsia="Calibri" w:hAnsi="Calibri"/>
        <w:color w:val="000000"/>
        <w:sz w:val="18"/>
        <w:szCs w:val="18"/>
        <w:lang w:val="en-US"/>
      </w:rPr>
      <w:t xml:space="preserve">              twitter: @</w:t>
    </w:r>
    <w:proofErr w:type="spellStart"/>
    <w:r w:rsidRPr="002C0153">
      <w:rPr>
        <w:rFonts w:ascii="Calibri" w:eastAsia="Calibri" w:hAnsi="Calibri"/>
        <w:color w:val="000000"/>
        <w:sz w:val="18"/>
        <w:szCs w:val="18"/>
        <w:lang w:val="en-US"/>
      </w:rPr>
      <w:t>eerssaoficial</w:t>
    </w:r>
    <w:proofErr w:type="spellEnd"/>
    <w:r w:rsidRPr="002C0153">
      <w:rPr>
        <w:rFonts w:ascii="Calibri" w:eastAsia="Calibri" w:hAnsi="Calibri"/>
        <w:color w:val="000000"/>
        <w:sz w:val="18"/>
        <w:szCs w:val="18"/>
        <w:lang w:val="en-US"/>
      </w:rPr>
      <w:t xml:space="preserve">                facebook.com/</w:t>
    </w:r>
    <w:proofErr w:type="spellStart"/>
    <w:r w:rsidRPr="002C0153">
      <w:rPr>
        <w:rFonts w:ascii="Calibri" w:eastAsia="Calibri" w:hAnsi="Calibri"/>
        <w:color w:val="000000"/>
        <w:sz w:val="18"/>
        <w:szCs w:val="18"/>
        <w:lang w:val="en-US"/>
      </w:rPr>
      <w:t>eerssaoficial</w:t>
    </w:r>
    <w:proofErr w:type="spellEnd"/>
    <w:r w:rsidRPr="002C0153">
      <w:rPr>
        <w:rFonts w:ascii="Calibri" w:eastAsia="Calibri" w:hAnsi="Calibri"/>
        <w:color w:val="000000"/>
        <w:sz w:val="18"/>
        <w:szCs w:val="18"/>
        <w:lang w:val="en-US"/>
      </w:rPr>
      <w:t xml:space="preserve">               Email: eerssa@eerssa.gob.ec                                                                                     </w:t>
    </w:r>
    <w:r w:rsidRPr="002C0153">
      <w:rPr>
        <w:rFonts w:ascii="Calibri" w:eastAsia="Calibri" w:hAnsi="Calibri"/>
        <w:color w:val="000000"/>
        <w:sz w:val="18"/>
        <w:szCs w:val="18"/>
        <w:lang w:val="en-US"/>
      </w:rPr>
      <w:t xml:space="preserve">                           </w:t>
    </w:r>
  </w:p>
  <w:p w:rsidR="00286596" w:rsidRPr="002C0153" w:rsidRDefault="00C45BA6" w:rsidP="00286596">
    <w:pPr>
      <w:tabs>
        <w:tab w:val="center" w:pos="4252"/>
        <w:tab w:val="center" w:pos="5281"/>
        <w:tab w:val="right" w:pos="8504"/>
        <w:tab w:val="right" w:pos="10288"/>
      </w:tabs>
      <w:ind w:right="-125"/>
      <w:rPr>
        <w:rFonts w:ascii="Calibri" w:eastAsia="Calibri" w:hAnsi="Calibri"/>
        <w:sz w:val="18"/>
        <w:szCs w:val="18"/>
        <w:lang w:val="en-US"/>
      </w:rPr>
    </w:pPr>
  </w:p>
  <w:p w:rsidR="00286596" w:rsidRPr="002C0153" w:rsidRDefault="00C45BA6" w:rsidP="00286596">
    <w:pPr>
      <w:tabs>
        <w:tab w:val="center" w:pos="4252"/>
        <w:tab w:val="right" w:pos="8504"/>
      </w:tabs>
      <w:jc w:val="both"/>
      <w:rPr>
        <w:rFonts w:ascii="Calibri" w:eastAsia="Calibri" w:hAnsi="Calibri"/>
        <w:sz w:val="18"/>
        <w:szCs w:val="18"/>
        <w:lang w:val="en-US"/>
      </w:rPr>
    </w:pPr>
  </w:p>
  <w:p w:rsidR="00286596" w:rsidRDefault="00C45BA6">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96" w:rsidRDefault="00C45BA6">
    <w:pPr>
      <w:pStyle w:val="Encabezado"/>
    </w:pPr>
    <w:r>
      <w:rPr>
        <w:noProof/>
        <w:lang w:val="es-EC" w:eastAsia="es-EC"/>
      </w:rPr>
      <w:drawing>
        <wp:anchor distT="0" distB="0" distL="114300" distR="114300" simplePos="0" relativeHeight="251661312" behindDoc="0" locked="0" layoutInCell="1" allowOverlap="1" wp14:anchorId="6D8CF720" wp14:editId="53F16DA7">
          <wp:simplePos x="0" y="0"/>
          <wp:positionH relativeFrom="margin">
            <wp:align>right</wp:align>
          </wp:positionH>
          <wp:positionV relativeFrom="paragraph">
            <wp:posOffset>-12700</wp:posOffset>
          </wp:positionV>
          <wp:extent cx="1438275" cy="456565"/>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ERSSA HORIZONTAL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456565"/>
                  </a:xfrm>
                  <a:prstGeom prst="rect">
                    <a:avLst/>
                  </a:prstGeom>
                </pic:spPr>
              </pic:pic>
            </a:graphicData>
          </a:graphic>
          <wp14:sizeRelH relativeFrom="page">
            <wp14:pctWidth>0</wp14:pctWidth>
          </wp14:sizeRelH>
          <wp14:sizeRelV relativeFrom="page">
            <wp14:pctHeight>0</wp14:pctHeight>
          </wp14:sizeRelV>
        </wp:anchor>
      </w:drawing>
    </w:r>
    <w:r>
      <w:rPr>
        <w:noProof/>
        <w:lang w:val="es-EC" w:eastAsia="es-EC"/>
      </w:rPr>
      <w:drawing>
        <wp:anchor distT="0" distB="0" distL="114300" distR="114300" simplePos="0" relativeHeight="251660288" behindDoc="0" locked="0" layoutInCell="1" allowOverlap="1" wp14:anchorId="70087037" wp14:editId="0EC5D1F0">
          <wp:simplePos x="0" y="0"/>
          <wp:positionH relativeFrom="margin">
            <wp:align>center</wp:align>
          </wp:positionH>
          <wp:positionV relativeFrom="paragraph">
            <wp:posOffset>53340</wp:posOffset>
          </wp:positionV>
          <wp:extent cx="1504950" cy="391160"/>
          <wp:effectExtent l="0" t="0" r="0" b="889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IO DE ENERGÍA Y RECURSOS NATURALES NO RENOVABL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950" cy="391160"/>
                  </a:xfrm>
                  <a:prstGeom prst="rect">
                    <a:avLst/>
                  </a:prstGeom>
                </pic:spPr>
              </pic:pic>
            </a:graphicData>
          </a:graphic>
          <wp14:sizeRelH relativeFrom="margin">
            <wp14:pctWidth>0</wp14:pctWidth>
          </wp14:sizeRelH>
          <wp14:sizeRelV relativeFrom="margin">
            <wp14:pctHeight>0</wp14:pctHeight>
          </wp14:sizeRelV>
        </wp:anchor>
      </w:drawing>
    </w:r>
    <w:r>
      <w:rPr>
        <w:noProof/>
        <w:lang w:val="es-EC" w:eastAsia="es-EC"/>
      </w:rPr>
      <w:drawing>
        <wp:anchor distT="0" distB="0" distL="114300" distR="114300" simplePos="0" relativeHeight="251659264" behindDoc="1" locked="0" layoutInCell="1" allowOverlap="1" wp14:anchorId="5613A3A7" wp14:editId="4A7A11BD">
          <wp:simplePos x="0" y="0"/>
          <wp:positionH relativeFrom="margin">
            <wp:align>left</wp:align>
          </wp:positionH>
          <wp:positionV relativeFrom="paragraph">
            <wp:posOffset>37465</wp:posOffset>
          </wp:positionV>
          <wp:extent cx="1504950" cy="407035"/>
          <wp:effectExtent l="0" t="0" r="0" b="0"/>
          <wp:wrapTight wrapText="bothSides">
            <wp:wrapPolygon edited="0">
              <wp:start x="820" y="0"/>
              <wp:lineTo x="0" y="3033"/>
              <wp:lineTo x="0" y="19207"/>
              <wp:lineTo x="3554" y="20218"/>
              <wp:lineTo x="11757" y="20218"/>
              <wp:lineTo x="13124" y="20218"/>
              <wp:lineTo x="21327" y="19207"/>
              <wp:lineTo x="21327" y="11120"/>
              <wp:lineTo x="4101" y="0"/>
              <wp:lineTo x="82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GOBIERNO.png"/>
                  <pic:cNvPicPr/>
                </pic:nvPicPr>
                <pic:blipFill>
                  <a:blip r:embed="rId3">
                    <a:extLst>
                      <a:ext uri="{28A0092B-C50C-407E-A947-70E740481C1C}">
                        <a14:useLocalDpi xmlns:a14="http://schemas.microsoft.com/office/drawing/2010/main" val="0"/>
                      </a:ext>
                    </a:extLst>
                  </a:blip>
                  <a:stretch>
                    <a:fillRect/>
                  </a:stretch>
                </pic:blipFill>
                <pic:spPr>
                  <a:xfrm>
                    <a:off x="0" y="0"/>
                    <a:ext cx="1504950" cy="4070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71EA7"/>
    <w:multiLevelType w:val="hybridMultilevel"/>
    <w:tmpl w:val="C3D69B92"/>
    <w:lvl w:ilvl="0" w:tplc="C84A4F10">
      <w:start w:val="1"/>
      <w:numFmt w:val="upp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7E"/>
    <w:rsid w:val="00057454"/>
    <w:rsid w:val="001E7055"/>
    <w:rsid w:val="001F744E"/>
    <w:rsid w:val="003D4A19"/>
    <w:rsid w:val="00406E24"/>
    <w:rsid w:val="00581961"/>
    <w:rsid w:val="00586E8A"/>
    <w:rsid w:val="006D0171"/>
    <w:rsid w:val="009B7797"/>
    <w:rsid w:val="00A84B7E"/>
    <w:rsid w:val="00B175F3"/>
    <w:rsid w:val="00C45BA6"/>
    <w:rsid w:val="00E06E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2E495-3AE5-4CC1-B099-17B2E3FA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84B7E"/>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84B7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84B7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84B7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84B7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84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413268">
      <w:bodyDiv w:val="1"/>
      <w:marLeft w:val="0"/>
      <w:marRight w:val="0"/>
      <w:marTop w:val="0"/>
      <w:marBottom w:val="0"/>
      <w:divBdr>
        <w:top w:val="none" w:sz="0" w:space="0" w:color="auto"/>
        <w:left w:val="none" w:sz="0" w:space="0" w:color="auto"/>
        <w:bottom w:val="none" w:sz="0" w:space="0" w:color="auto"/>
        <w:right w:val="none" w:sz="0" w:space="0" w:color="auto"/>
      </w:divBdr>
      <w:divsChild>
        <w:div w:id="1876890998">
          <w:marLeft w:val="0"/>
          <w:marRight w:val="0"/>
          <w:marTop w:val="0"/>
          <w:marBottom w:val="0"/>
          <w:divBdr>
            <w:top w:val="none" w:sz="0" w:space="0" w:color="auto"/>
            <w:left w:val="none" w:sz="0" w:space="0" w:color="auto"/>
            <w:bottom w:val="none" w:sz="0" w:space="0" w:color="auto"/>
            <w:right w:val="none" w:sz="0" w:space="0" w:color="auto"/>
          </w:divBdr>
          <w:divsChild>
            <w:div w:id="187720233">
              <w:marLeft w:val="0"/>
              <w:marRight w:val="0"/>
              <w:marTop w:val="0"/>
              <w:marBottom w:val="0"/>
              <w:divBdr>
                <w:top w:val="none" w:sz="0" w:space="0" w:color="auto"/>
                <w:left w:val="none" w:sz="0" w:space="0" w:color="auto"/>
                <w:bottom w:val="none" w:sz="0" w:space="0" w:color="auto"/>
                <w:right w:val="none" w:sz="0" w:space="0" w:color="auto"/>
              </w:divBdr>
            </w:div>
          </w:divsChild>
        </w:div>
        <w:div w:id="1558084816">
          <w:marLeft w:val="0"/>
          <w:marRight w:val="0"/>
          <w:marTop w:val="0"/>
          <w:marBottom w:val="0"/>
          <w:divBdr>
            <w:top w:val="none" w:sz="0" w:space="0" w:color="auto"/>
            <w:left w:val="none" w:sz="0" w:space="0" w:color="auto"/>
            <w:bottom w:val="none" w:sz="0" w:space="0" w:color="auto"/>
            <w:right w:val="none" w:sz="0" w:space="0" w:color="auto"/>
          </w:divBdr>
        </w:div>
      </w:divsChild>
    </w:div>
    <w:div w:id="171115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eerss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984</Words>
  <Characters>5413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ANIBAL RODRIGUEZ TANDAZO</dc:creator>
  <cp:keywords/>
  <dc:description/>
  <cp:lastModifiedBy>WASHINGTON ANIBAL RODRIGUEZ TANDAZO</cp:lastModifiedBy>
  <cp:revision>10</cp:revision>
  <dcterms:created xsi:type="dcterms:W3CDTF">2021-12-17T14:59:00Z</dcterms:created>
  <dcterms:modified xsi:type="dcterms:W3CDTF">2021-12-17T15:55:00Z</dcterms:modified>
</cp:coreProperties>
</file>