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9493" w:type="dxa"/>
        <w:tblLook w:val="04A0" w:firstRow="1" w:lastRow="0" w:firstColumn="1" w:lastColumn="0" w:noHBand="0" w:noVBand="1"/>
      </w:tblPr>
      <w:tblGrid>
        <w:gridCol w:w="9493"/>
      </w:tblGrid>
      <w:tr w:rsidR="00E61B09" w:rsidRPr="00102689" w14:paraId="49C7621C" w14:textId="77777777" w:rsidTr="00594A2E">
        <w:tc>
          <w:tcPr>
            <w:tcW w:w="9493" w:type="dxa"/>
          </w:tcPr>
          <w:p w14:paraId="1AABBEE7" w14:textId="77777777" w:rsidR="00E61B09" w:rsidRPr="00102689" w:rsidRDefault="00E61B09" w:rsidP="00594A2E">
            <w:pPr>
              <w:spacing w:before="120" w:after="120"/>
              <w:jc w:val="center"/>
              <w:rPr>
                <w:rFonts w:ascii="Times New Roman" w:eastAsia="Times New Roman" w:hAnsi="Times New Roman"/>
                <w:b/>
                <w:i/>
                <w:iCs/>
                <w:color w:val="000000"/>
                <w:sz w:val="16"/>
                <w:szCs w:val="16"/>
                <w:u w:val="single"/>
                <w:lang w:eastAsia="es-ES"/>
              </w:rPr>
            </w:pPr>
            <w:bookmarkStart w:id="0" w:name="_Hlk54609257"/>
            <w:bookmarkEnd w:id="0"/>
            <w:r w:rsidRPr="00102689">
              <w:rPr>
                <w:rFonts w:ascii="Times New Roman" w:eastAsia="Times New Roman" w:hAnsi="Times New Roman"/>
                <w:b/>
                <w:i/>
                <w:iCs/>
                <w:color w:val="000000"/>
                <w:sz w:val="16"/>
                <w:szCs w:val="16"/>
                <w:u w:val="single"/>
                <w:lang w:eastAsia="es-ES"/>
              </w:rPr>
              <w:t>INFORME DE NECESIDAD Y VIABILIDAD DE LA CONTRATACIÓN</w:t>
            </w:r>
          </w:p>
        </w:tc>
      </w:tr>
    </w:tbl>
    <w:p w14:paraId="010B9CE0" w14:textId="77777777" w:rsidR="00E61B09" w:rsidRPr="00102689" w:rsidRDefault="00E61B09" w:rsidP="00E61B09">
      <w:pPr>
        <w:spacing w:after="0"/>
        <w:jc w:val="right"/>
        <w:rPr>
          <w:rFonts w:ascii="Times New Roman" w:eastAsia="Times New Roman" w:hAnsi="Times New Roman"/>
          <w:bCs/>
          <w:iCs/>
          <w:color w:val="000000"/>
          <w:sz w:val="16"/>
          <w:szCs w:val="16"/>
          <w:lang w:eastAsia="es-ES"/>
        </w:rPr>
      </w:pPr>
    </w:p>
    <w:tbl>
      <w:tblPr>
        <w:tblStyle w:val="Tablaconcuadrcula"/>
        <w:tblW w:w="9493" w:type="dxa"/>
        <w:tblLayout w:type="fixed"/>
        <w:tblLook w:val="04A0" w:firstRow="1" w:lastRow="0" w:firstColumn="1" w:lastColumn="0" w:noHBand="0" w:noVBand="1"/>
      </w:tblPr>
      <w:tblGrid>
        <w:gridCol w:w="3256"/>
        <w:gridCol w:w="2126"/>
        <w:gridCol w:w="658"/>
        <w:gridCol w:w="2886"/>
        <w:gridCol w:w="567"/>
      </w:tblGrid>
      <w:tr w:rsidR="00E61B09" w:rsidRPr="00102689" w14:paraId="5B34A462" w14:textId="77777777" w:rsidTr="00594A2E">
        <w:trPr>
          <w:trHeight w:val="397"/>
        </w:trPr>
        <w:tc>
          <w:tcPr>
            <w:tcW w:w="3256" w:type="dxa"/>
            <w:shd w:val="clear" w:color="auto" w:fill="DEEAF6" w:themeFill="accent1" w:themeFillTint="33"/>
            <w:vAlign w:val="center"/>
          </w:tcPr>
          <w:p w14:paraId="358DE28A" w14:textId="77777777" w:rsidR="00E61B09" w:rsidRPr="00102689" w:rsidRDefault="00E61B09" w:rsidP="00594A2E">
            <w:pPr>
              <w:pStyle w:val="Sinespaciado"/>
              <w:rPr>
                <w:rFonts w:ascii="Times New Roman" w:hAnsi="Times New Roman" w:cs="Times New Roman"/>
                <w:b/>
                <w:bCs/>
                <w:sz w:val="16"/>
                <w:szCs w:val="16"/>
              </w:rPr>
            </w:pPr>
            <w:r w:rsidRPr="00102689">
              <w:rPr>
                <w:rFonts w:ascii="Times New Roman" w:hAnsi="Times New Roman" w:cs="Times New Roman"/>
                <w:b/>
                <w:bCs/>
                <w:sz w:val="16"/>
                <w:szCs w:val="16"/>
              </w:rPr>
              <w:t>GERENCIA /SUPERINTENDENCIA:</w:t>
            </w:r>
          </w:p>
        </w:tc>
        <w:tc>
          <w:tcPr>
            <w:tcW w:w="6237" w:type="dxa"/>
            <w:gridSpan w:val="4"/>
            <w:shd w:val="clear" w:color="auto" w:fill="auto"/>
            <w:vAlign w:val="center"/>
          </w:tcPr>
          <w:p w14:paraId="1F38A592" w14:textId="77777777" w:rsidR="00E61B09" w:rsidRPr="00102689" w:rsidRDefault="00E61B09" w:rsidP="00594A2E">
            <w:pPr>
              <w:pStyle w:val="Sinespaciado"/>
              <w:rPr>
                <w:rFonts w:ascii="Times New Roman" w:hAnsi="Times New Roman" w:cs="Times New Roman"/>
                <w:sz w:val="16"/>
                <w:szCs w:val="16"/>
              </w:rPr>
            </w:pPr>
            <w:r>
              <w:rPr>
                <w:rFonts w:ascii="Times New Roman" w:hAnsi="Times New Roman" w:cs="Times New Roman"/>
                <w:sz w:val="16"/>
                <w:szCs w:val="16"/>
              </w:rPr>
              <w:t>GERENCIA DE INGENIERÍA Y CONSTRUCCIÓN</w:t>
            </w:r>
          </w:p>
        </w:tc>
      </w:tr>
      <w:tr w:rsidR="00E61B09" w:rsidRPr="00102689" w14:paraId="636891C5" w14:textId="77777777" w:rsidTr="00594A2E">
        <w:trPr>
          <w:trHeight w:val="397"/>
        </w:trPr>
        <w:tc>
          <w:tcPr>
            <w:tcW w:w="3256" w:type="dxa"/>
            <w:vMerge w:val="restart"/>
            <w:shd w:val="clear" w:color="auto" w:fill="DEEAF6" w:themeFill="accent1" w:themeFillTint="33"/>
            <w:vAlign w:val="center"/>
          </w:tcPr>
          <w:p w14:paraId="0D933559" w14:textId="77777777" w:rsidR="00E61B09" w:rsidRPr="00102689" w:rsidRDefault="00E61B09" w:rsidP="00594A2E">
            <w:pPr>
              <w:pStyle w:val="Sinespaciado"/>
              <w:rPr>
                <w:rFonts w:ascii="Times New Roman" w:hAnsi="Times New Roman" w:cs="Times New Roman"/>
                <w:b/>
                <w:bCs/>
                <w:sz w:val="16"/>
                <w:szCs w:val="16"/>
              </w:rPr>
            </w:pPr>
            <w:r w:rsidRPr="00102689">
              <w:rPr>
                <w:rFonts w:ascii="Times New Roman" w:hAnsi="Times New Roman" w:cs="Times New Roman"/>
                <w:b/>
                <w:bCs/>
                <w:sz w:val="16"/>
                <w:szCs w:val="16"/>
              </w:rPr>
              <w:t>Tipo de producto:</w:t>
            </w:r>
          </w:p>
        </w:tc>
        <w:tc>
          <w:tcPr>
            <w:tcW w:w="2126" w:type="dxa"/>
            <w:shd w:val="clear" w:color="auto" w:fill="DBDBDB"/>
            <w:vAlign w:val="center"/>
          </w:tcPr>
          <w:p w14:paraId="63724077" w14:textId="77777777" w:rsidR="00E61B09" w:rsidRPr="00102689" w:rsidRDefault="00E61B09" w:rsidP="00594A2E">
            <w:pPr>
              <w:pStyle w:val="Sinespaciado"/>
              <w:rPr>
                <w:rFonts w:ascii="Times New Roman" w:hAnsi="Times New Roman" w:cs="Times New Roman"/>
                <w:b/>
                <w:bCs/>
                <w:sz w:val="16"/>
                <w:szCs w:val="16"/>
              </w:rPr>
            </w:pPr>
            <w:r w:rsidRPr="00102689">
              <w:rPr>
                <w:rFonts w:ascii="Times New Roman" w:hAnsi="Times New Roman" w:cs="Times New Roman"/>
                <w:b/>
                <w:bCs/>
                <w:sz w:val="16"/>
                <w:szCs w:val="16"/>
              </w:rPr>
              <w:t>Bien</w:t>
            </w:r>
          </w:p>
        </w:tc>
        <w:tc>
          <w:tcPr>
            <w:tcW w:w="658" w:type="dxa"/>
            <w:vAlign w:val="center"/>
          </w:tcPr>
          <w:p w14:paraId="31200AB8" w14:textId="77777777" w:rsidR="00E61B09" w:rsidRPr="00102689" w:rsidRDefault="00E61B09" w:rsidP="00594A2E">
            <w:pPr>
              <w:pStyle w:val="Sinespaciado"/>
              <w:rPr>
                <w:rFonts w:ascii="Times New Roman" w:hAnsi="Times New Roman" w:cs="Times New Roman"/>
                <w:sz w:val="16"/>
                <w:szCs w:val="16"/>
              </w:rPr>
            </w:pPr>
          </w:p>
        </w:tc>
        <w:tc>
          <w:tcPr>
            <w:tcW w:w="2886" w:type="dxa"/>
            <w:shd w:val="clear" w:color="auto" w:fill="DBDBDB"/>
            <w:vAlign w:val="center"/>
          </w:tcPr>
          <w:p w14:paraId="3548077E" w14:textId="77777777" w:rsidR="00E61B09" w:rsidRPr="00102689" w:rsidRDefault="00E61B09" w:rsidP="00594A2E">
            <w:pPr>
              <w:pStyle w:val="Sinespaciado"/>
              <w:rPr>
                <w:rFonts w:ascii="Times New Roman" w:hAnsi="Times New Roman" w:cs="Times New Roman"/>
                <w:b/>
                <w:bCs/>
                <w:sz w:val="16"/>
                <w:szCs w:val="16"/>
              </w:rPr>
            </w:pPr>
            <w:r w:rsidRPr="00102689">
              <w:rPr>
                <w:rFonts w:ascii="Times New Roman" w:hAnsi="Times New Roman" w:cs="Times New Roman"/>
                <w:b/>
                <w:bCs/>
                <w:sz w:val="16"/>
                <w:szCs w:val="16"/>
              </w:rPr>
              <w:t>Consultoría</w:t>
            </w:r>
          </w:p>
        </w:tc>
        <w:tc>
          <w:tcPr>
            <w:tcW w:w="567" w:type="dxa"/>
            <w:tcBorders>
              <w:bottom w:val="nil"/>
            </w:tcBorders>
            <w:vAlign w:val="center"/>
          </w:tcPr>
          <w:p w14:paraId="27542DAA" w14:textId="77777777" w:rsidR="00E61B09" w:rsidRPr="00102689" w:rsidRDefault="00E61B09" w:rsidP="00594A2E">
            <w:pPr>
              <w:pStyle w:val="Sinespaciado"/>
              <w:rPr>
                <w:rFonts w:ascii="Times New Roman" w:hAnsi="Times New Roman" w:cs="Times New Roman"/>
                <w:sz w:val="16"/>
                <w:szCs w:val="16"/>
              </w:rPr>
            </w:pPr>
          </w:p>
        </w:tc>
      </w:tr>
      <w:tr w:rsidR="00E61B09" w:rsidRPr="00102689" w14:paraId="65C07BE4" w14:textId="77777777" w:rsidTr="00594A2E">
        <w:trPr>
          <w:trHeight w:val="397"/>
        </w:trPr>
        <w:tc>
          <w:tcPr>
            <w:tcW w:w="3256" w:type="dxa"/>
            <w:vMerge/>
            <w:shd w:val="clear" w:color="auto" w:fill="DEEAF6" w:themeFill="accent1" w:themeFillTint="33"/>
            <w:vAlign w:val="center"/>
          </w:tcPr>
          <w:p w14:paraId="3DAD298E" w14:textId="77777777" w:rsidR="00E61B09" w:rsidRPr="00102689" w:rsidRDefault="00E61B09" w:rsidP="00594A2E">
            <w:pPr>
              <w:pStyle w:val="Sinespaciado"/>
              <w:rPr>
                <w:rFonts w:ascii="Times New Roman" w:hAnsi="Times New Roman" w:cs="Times New Roman"/>
                <w:b/>
                <w:bCs/>
                <w:sz w:val="16"/>
                <w:szCs w:val="16"/>
              </w:rPr>
            </w:pPr>
          </w:p>
        </w:tc>
        <w:tc>
          <w:tcPr>
            <w:tcW w:w="2126" w:type="dxa"/>
            <w:shd w:val="clear" w:color="auto" w:fill="DBDBDB"/>
            <w:vAlign w:val="center"/>
          </w:tcPr>
          <w:p w14:paraId="371FF125" w14:textId="77777777" w:rsidR="00E61B09" w:rsidRPr="00102689" w:rsidRDefault="00E61B09" w:rsidP="00594A2E">
            <w:pPr>
              <w:pStyle w:val="Sinespaciado"/>
              <w:rPr>
                <w:rFonts w:ascii="Times New Roman" w:hAnsi="Times New Roman" w:cs="Times New Roman"/>
                <w:b/>
                <w:bCs/>
                <w:sz w:val="16"/>
                <w:szCs w:val="16"/>
              </w:rPr>
            </w:pPr>
            <w:r w:rsidRPr="00102689">
              <w:rPr>
                <w:rFonts w:ascii="Times New Roman" w:hAnsi="Times New Roman" w:cs="Times New Roman"/>
                <w:b/>
                <w:bCs/>
                <w:sz w:val="16"/>
                <w:szCs w:val="16"/>
              </w:rPr>
              <w:t>Servicio</w:t>
            </w:r>
          </w:p>
        </w:tc>
        <w:tc>
          <w:tcPr>
            <w:tcW w:w="658" w:type="dxa"/>
            <w:vAlign w:val="center"/>
          </w:tcPr>
          <w:p w14:paraId="5F72F9FF" w14:textId="77777777" w:rsidR="00E61B09" w:rsidRPr="00102689" w:rsidRDefault="00E61B09" w:rsidP="00594A2E">
            <w:pPr>
              <w:pStyle w:val="Sinespaciado"/>
              <w:rPr>
                <w:rFonts w:ascii="Times New Roman" w:hAnsi="Times New Roman" w:cs="Times New Roman"/>
                <w:sz w:val="16"/>
                <w:szCs w:val="16"/>
              </w:rPr>
            </w:pPr>
          </w:p>
        </w:tc>
        <w:tc>
          <w:tcPr>
            <w:tcW w:w="2886" w:type="dxa"/>
            <w:shd w:val="clear" w:color="auto" w:fill="DBDBDB"/>
            <w:vAlign w:val="center"/>
          </w:tcPr>
          <w:p w14:paraId="58ED9882" w14:textId="77777777" w:rsidR="00E61B09" w:rsidRPr="00102689" w:rsidRDefault="00E61B09" w:rsidP="00594A2E">
            <w:pPr>
              <w:pStyle w:val="Sinespaciado"/>
              <w:rPr>
                <w:rFonts w:ascii="Times New Roman" w:hAnsi="Times New Roman" w:cs="Times New Roman"/>
                <w:b/>
                <w:bCs/>
                <w:sz w:val="16"/>
                <w:szCs w:val="16"/>
              </w:rPr>
            </w:pPr>
            <w:r w:rsidRPr="00102689">
              <w:rPr>
                <w:rFonts w:ascii="Times New Roman" w:hAnsi="Times New Roman" w:cs="Times New Roman"/>
                <w:b/>
                <w:bCs/>
                <w:sz w:val="16"/>
                <w:szCs w:val="16"/>
              </w:rPr>
              <w:t>Obra</w:t>
            </w:r>
          </w:p>
        </w:tc>
        <w:tc>
          <w:tcPr>
            <w:tcW w:w="567" w:type="dxa"/>
            <w:tcBorders>
              <w:bottom w:val="nil"/>
            </w:tcBorders>
            <w:vAlign w:val="center"/>
          </w:tcPr>
          <w:p w14:paraId="2E008A25" w14:textId="77777777" w:rsidR="00E61B09" w:rsidRPr="00102689" w:rsidRDefault="00E61B09" w:rsidP="00594A2E">
            <w:pPr>
              <w:pStyle w:val="Sinespaciado"/>
              <w:rPr>
                <w:rFonts w:ascii="Times New Roman" w:hAnsi="Times New Roman" w:cs="Times New Roman"/>
                <w:sz w:val="16"/>
                <w:szCs w:val="16"/>
              </w:rPr>
            </w:pPr>
            <w:r>
              <w:rPr>
                <w:rFonts w:ascii="Times New Roman" w:hAnsi="Times New Roman" w:cs="Times New Roman"/>
                <w:sz w:val="16"/>
                <w:szCs w:val="16"/>
              </w:rPr>
              <w:t>X</w:t>
            </w:r>
          </w:p>
        </w:tc>
      </w:tr>
      <w:tr w:rsidR="00E61B09" w:rsidRPr="00102689" w14:paraId="0670D865" w14:textId="77777777" w:rsidTr="00594A2E">
        <w:trPr>
          <w:trHeight w:val="397"/>
        </w:trPr>
        <w:tc>
          <w:tcPr>
            <w:tcW w:w="3256" w:type="dxa"/>
            <w:shd w:val="clear" w:color="auto" w:fill="DEEAF6" w:themeFill="accent1" w:themeFillTint="33"/>
            <w:vAlign w:val="center"/>
          </w:tcPr>
          <w:p w14:paraId="245DBA7D" w14:textId="77777777" w:rsidR="00E61B09" w:rsidRPr="00102689" w:rsidRDefault="00E61B09" w:rsidP="00594A2E">
            <w:pPr>
              <w:pStyle w:val="Sinespaciado"/>
              <w:rPr>
                <w:rFonts w:ascii="Times New Roman" w:hAnsi="Times New Roman" w:cs="Times New Roman"/>
                <w:b/>
                <w:bCs/>
                <w:color w:val="000000"/>
                <w:sz w:val="16"/>
                <w:szCs w:val="16"/>
                <w:lang w:eastAsia="es-ES"/>
              </w:rPr>
            </w:pPr>
            <w:r w:rsidRPr="00102689">
              <w:rPr>
                <w:rFonts w:ascii="Times New Roman" w:hAnsi="Times New Roman" w:cs="Times New Roman"/>
                <w:b/>
                <w:bCs/>
                <w:sz w:val="16"/>
                <w:szCs w:val="16"/>
              </w:rPr>
              <w:t>FECHA:</w:t>
            </w:r>
            <w:r w:rsidRPr="00102689">
              <w:rPr>
                <w:rFonts w:ascii="Times New Roman" w:hAnsi="Times New Roman" w:cs="Times New Roman"/>
                <w:b/>
                <w:bCs/>
                <w:color w:val="000000"/>
                <w:sz w:val="16"/>
                <w:szCs w:val="16"/>
                <w:lang w:eastAsia="es-ES"/>
              </w:rPr>
              <w:t xml:space="preserve"> (día/mes/año)</w:t>
            </w:r>
          </w:p>
          <w:p w14:paraId="3AC80D06" w14:textId="77777777" w:rsidR="00E61B09" w:rsidRPr="00102689" w:rsidRDefault="00E61B09" w:rsidP="00594A2E">
            <w:pPr>
              <w:pStyle w:val="Sinespaciado"/>
              <w:rPr>
                <w:rFonts w:ascii="Times New Roman" w:hAnsi="Times New Roman" w:cs="Times New Roman"/>
                <w:b/>
                <w:bCs/>
                <w:sz w:val="16"/>
                <w:szCs w:val="16"/>
              </w:rPr>
            </w:pPr>
          </w:p>
        </w:tc>
        <w:tc>
          <w:tcPr>
            <w:tcW w:w="6237" w:type="dxa"/>
            <w:gridSpan w:val="4"/>
            <w:vAlign w:val="center"/>
          </w:tcPr>
          <w:p w14:paraId="27A88130" w14:textId="77777777" w:rsidR="00E61B09" w:rsidRPr="00102689" w:rsidRDefault="00E61B09" w:rsidP="00594A2E">
            <w:pPr>
              <w:pStyle w:val="Sinespaciado"/>
              <w:rPr>
                <w:rFonts w:ascii="Times New Roman" w:hAnsi="Times New Roman" w:cs="Times New Roman"/>
                <w:sz w:val="16"/>
                <w:szCs w:val="16"/>
              </w:rPr>
            </w:pPr>
            <w:r w:rsidRPr="0051304C">
              <w:rPr>
                <w:rFonts w:ascii="Times New Roman" w:hAnsi="Times New Roman" w:cs="Times New Roman"/>
                <w:sz w:val="16"/>
                <w:szCs w:val="16"/>
              </w:rPr>
              <w:t>21 JULIO 2023</w:t>
            </w:r>
          </w:p>
        </w:tc>
      </w:tr>
      <w:tr w:rsidR="00E61B09" w:rsidRPr="00102689" w14:paraId="372BD200" w14:textId="77777777" w:rsidTr="00594A2E">
        <w:trPr>
          <w:trHeight w:val="397"/>
        </w:trPr>
        <w:tc>
          <w:tcPr>
            <w:tcW w:w="3256" w:type="dxa"/>
            <w:shd w:val="clear" w:color="auto" w:fill="DEEAF6" w:themeFill="accent1" w:themeFillTint="33"/>
            <w:vAlign w:val="center"/>
          </w:tcPr>
          <w:p w14:paraId="322A58E2" w14:textId="77777777" w:rsidR="00E61B09" w:rsidRPr="00102689" w:rsidRDefault="00E61B09" w:rsidP="00594A2E">
            <w:pPr>
              <w:pStyle w:val="Sinespaciado"/>
              <w:rPr>
                <w:rFonts w:ascii="Times New Roman" w:hAnsi="Times New Roman" w:cs="Times New Roman"/>
                <w:b/>
                <w:bCs/>
                <w:sz w:val="16"/>
                <w:szCs w:val="16"/>
              </w:rPr>
            </w:pPr>
            <w:r w:rsidRPr="00102689">
              <w:rPr>
                <w:rFonts w:ascii="Times New Roman" w:hAnsi="Times New Roman" w:cs="Times New Roman"/>
                <w:b/>
                <w:bCs/>
                <w:sz w:val="16"/>
                <w:szCs w:val="16"/>
              </w:rPr>
              <w:t>CPC (NIVEL 9)</w:t>
            </w:r>
          </w:p>
        </w:tc>
        <w:tc>
          <w:tcPr>
            <w:tcW w:w="6237" w:type="dxa"/>
            <w:gridSpan w:val="4"/>
            <w:vAlign w:val="center"/>
          </w:tcPr>
          <w:p w14:paraId="1DA0A6CD" w14:textId="77777777" w:rsidR="00E61B09" w:rsidRPr="00102689" w:rsidRDefault="00E61B09" w:rsidP="00594A2E">
            <w:pPr>
              <w:pStyle w:val="Sinespaciado"/>
              <w:rPr>
                <w:rFonts w:ascii="Times New Roman" w:hAnsi="Times New Roman" w:cs="Times New Roman"/>
                <w:sz w:val="16"/>
                <w:szCs w:val="16"/>
              </w:rPr>
            </w:pPr>
            <w:r w:rsidRPr="007F1AFE">
              <w:rPr>
                <w:rFonts w:ascii="Times New Roman" w:hAnsi="Times New Roman" w:cs="Times New Roman"/>
                <w:sz w:val="16"/>
                <w:szCs w:val="16"/>
              </w:rPr>
              <w:t>542420012</w:t>
            </w:r>
          </w:p>
        </w:tc>
      </w:tr>
      <w:tr w:rsidR="00E61B09" w:rsidRPr="00102689" w14:paraId="5D47466F" w14:textId="77777777" w:rsidTr="00594A2E">
        <w:trPr>
          <w:trHeight w:val="397"/>
        </w:trPr>
        <w:tc>
          <w:tcPr>
            <w:tcW w:w="3256" w:type="dxa"/>
            <w:shd w:val="clear" w:color="auto" w:fill="DEEAF6" w:themeFill="accent1" w:themeFillTint="33"/>
            <w:vAlign w:val="center"/>
          </w:tcPr>
          <w:p w14:paraId="27242770" w14:textId="77777777" w:rsidR="00E61B09" w:rsidRPr="00102689" w:rsidRDefault="00E61B09" w:rsidP="00594A2E">
            <w:pPr>
              <w:pStyle w:val="Sinespaciado"/>
              <w:rPr>
                <w:rFonts w:ascii="Times New Roman" w:hAnsi="Times New Roman" w:cs="Times New Roman"/>
                <w:b/>
                <w:bCs/>
                <w:sz w:val="16"/>
                <w:szCs w:val="16"/>
              </w:rPr>
            </w:pPr>
            <w:r w:rsidRPr="00102689">
              <w:rPr>
                <w:rFonts w:ascii="Times New Roman" w:hAnsi="Times New Roman" w:cs="Times New Roman"/>
                <w:b/>
                <w:bCs/>
                <w:sz w:val="16"/>
                <w:szCs w:val="16"/>
              </w:rPr>
              <w:t>PRESUPUESTO APROXIMADO</w:t>
            </w:r>
          </w:p>
        </w:tc>
        <w:tc>
          <w:tcPr>
            <w:tcW w:w="6237" w:type="dxa"/>
            <w:gridSpan w:val="4"/>
            <w:vAlign w:val="center"/>
          </w:tcPr>
          <w:p w14:paraId="3109BA92" w14:textId="77777777" w:rsidR="00E61B09" w:rsidRPr="00102689" w:rsidRDefault="00E61B09" w:rsidP="00594A2E">
            <w:pPr>
              <w:pStyle w:val="Sinespaciado"/>
              <w:rPr>
                <w:rFonts w:ascii="Times New Roman" w:hAnsi="Times New Roman" w:cs="Times New Roman"/>
                <w:sz w:val="16"/>
                <w:szCs w:val="16"/>
              </w:rPr>
            </w:pPr>
            <w:r>
              <w:rPr>
                <w:rFonts w:ascii="Times New Roman" w:hAnsi="Times New Roman" w:cs="Times New Roman"/>
                <w:sz w:val="16"/>
                <w:szCs w:val="16"/>
              </w:rPr>
              <w:t>280</w:t>
            </w:r>
            <w:r w:rsidRPr="00C234F7">
              <w:rPr>
                <w:rFonts w:ascii="Times New Roman" w:hAnsi="Times New Roman" w:cs="Times New Roman"/>
                <w:sz w:val="16"/>
                <w:szCs w:val="16"/>
              </w:rPr>
              <w:t>,</w:t>
            </w:r>
            <w:r>
              <w:rPr>
                <w:rFonts w:ascii="Times New Roman" w:hAnsi="Times New Roman" w:cs="Times New Roman"/>
                <w:sz w:val="16"/>
                <w:szCs w:val="16"/>
              </w:rPr>
              <w:t>756</w:t>
            </w:r>
            <w:r w:rsidRPr="00C234F7">
              <w:rPr>
                <w:rFonts w:ascii="Times New Roman" w:hAnsi="Times New Roman" w:cs="Times New Roman"/>
                <w:sz w:val="16"/>
                <w:szCs w:val="16"/>
              </w:rPr>
              <w:t>.</w:t>
            </w:r>
            <w:r>
              <w:rPr>
                <w:rFonts w:ascii="Times New Roman" w:hAnsi="Times New Roman" w:cs="Times New Roman"/>
                <w:sz w:val="16"/>
                <w:szCs w:val="16"/>
              </w:rPr>
              <w:t>91</w:t>
            </w:r>
            <w:r w:rsidRPr="00C234F7">
              <w:rPr>
                <w:rFonts w:ascii="Times New Roman" w:hAnsi="Times New Roman" w:cs="Times New Roman"/>
                <w:sz w:val="16"/>
                <w:szCs w:val="16"/>
              </w:rPr>
              <w:t xml:space="preserve"> USD SIN</w:t>
            </w:r>
            <w:r w:rsidRPr="00102689">
              <w:rPr>
                <w:rFonts w:ascii="Times New Roman" w:hAnsi="Times New Roman" w:cs="Times New Roman"/>
                <w:sz w:val="16"/>
                <w:szCs w:val="16"/>
              </w:rPr>
              <w:t xml:space="preserve"> EL IVA</w:t>
            </w:r>
          </w:p>
        </w:tc>
      </w:tr>
      <w:tr w:rsidR="00E61B09" w:rsidRPr="00102689" w14:paraId="2A71928F" w14:textId="77777777" w:rsidTr="00594A2E">
        <w:trPr>
          <w:trHeight w:val="397"/>
        </w:trPr>
        <w:tc>
          <w:tcPr>
            <w:tcW w:w="3256" w:type="dxa"/>
            <w:shd w:val="clear" w:color="auto" w:fill="DEEAF6" w:themeFill="accent1" w:themeFillTint="33"/>
            <w:vAlign w:val="center"/>
          </w:tcPr>
          <w:p w14:paraId="1265F089" w14:textId="77777777" w:rsidR="00E61B09" w:rsidRPr="00102689" w:rsidRDefault="00E61B09" w:rsidP="00594A2E">
            <w:pPr>
              <w:pStyle w:val="Sinespaciado"/>
              <w:rPr>
                <w:rFonts w:ascii="Times New Roman" w:hAnsi="Times New Roman" w:cs="Times New Roman"/>
                <w:b/>
                <w:bCs/>
                <w:sz w:val="16"/>
                <w:szCs w:val="16"/>
              </w:rPr>
            </w:pPr>
            <w:r w:rsidRPr="00102689">
              <w:rPr>
                <w:rFonts w:ascii="Times New Roman" w:hAnsi="Times New Roman" w:cs="Times New Roman"/>
                <w:b/>
                <w:bCs/>
                <w:sz w:val="16"/>
                <w:szCs w:val="16"/>
              </w:rPr>
              <w:t>PROCEDIMIENTO DE CONTRATACIÓN SUGERIDO</w:t>
            </w:r>
          </w:p>
        </w:tc>
        <w:tc>
          <w:tcPr>
            <w:tcW w:w="6237" w:type="dxa"/>
            <w:gridSpan w:val="4"/>
            <w:vAlign w:val="center"/>
          </w:tcPr>
          <w:p w14:paraId="6BC973EF" w14:textId="77777777" w:rsidR="00E61B09" w:rsidRPr="00102689" w:rsidRDefault="00E61B09" w:rsidP="00594A2E">
            <w:pPr>
              <w:pStyle w:val="Sinespaciado"/>
              <w:rPr>
                <w:rFonts w:ascii="Times New Roman" w:hAnsi="Times New Roman" w:cs="Times New Roman"/>
                <w:sz w:val="16"/>
                <w:szCs w:val="16"/>
              </w:rPr>
            </w:pPr>
            <w:r w:rsidRPr="00102689">
              <w:rPr>
                <w:rFonts w:ascii="Times New Roman" w:hAnsi="Times New Roman" w:cs="Times New Roman"/>
                <w:sz w:val="16"/>
                <w:szCs w:val="16"/>
              </w:rPr>
              <w:t>CO</w:t>
            </w:r>
            <w:r>
              <w:rPr>
                <w:rFonts w:ascii="Times New Roman" w:hAnsi="Times New Roman" w:cs="Times New Roman"/>
                <w:sz w:val="16"/>
                <w:szCs w:val="16"/>
              </w:rPr>
              <w:t>TIZACIÓN</w:t>
            </w:r>
          </w:p>
        </w:tc>
      </w:tr>
    </w:tbl>
    <w:p w14:paraId="62103FCE" w14:textId="77777777" w:rsidR="00E61B09" w:rsidRPr="00102689" w:rsidRDefault="00E61B09" w:rsidP="00E61B09">
      <w:pPr>
        <w:spacing w:before="120" w:after="120"/>
        <w:jc w:val="both"/>
        <w:rPr>
          <w:rFonts w:ascii="Times New Roman" w:hAnsi="Times New Roman"/>
          <w:b/>
          <w:sz w:val="16"/>
          <w:szCs w:val="16"/>
        </w:rPr>
      </w:pPr>
    </w:p>
    <w:tbl>
      <w:tblPr>
        <w:tblStyle w:val="Tablaconcuadrcula"/>
        <w:tblW w:w="9556" w:type="dxa"/>
        <w:tblLook w:val="04A0" w:firstRow="1" w:lastRow="0" w:firstColumn="1" w:lastColumn="0" w:noHBand="0" w:noVBand="1"/>
      </w:tblPr>
      <w:tblGrid>
        <w:gridCol w:w="859"/>
        <w:gridCol w:w="2358"/>
        <w:gridCol w:w="585"/>
        <w:gridCol w:w="567"/>
        <w:gridCol w:w="350"/>
        <w:gridCol w:w="321"/>
        <w:gridCol w:w="549"/>
        <w:gridCol w:w="207"/>
        <w:gridCol w:w="696"/>
        <w:gridCol w:w="239"/>
        <w:gridCol w:w="285"/>
        <w:gridCol w:w="651"/>
        <w:gridCol w:w="604"/>
        <w:gridCol w:w="380"/>
        <w:gridCol w:w="905"/>
      </w:tblGrid>
      <w:tr w:rsidR="00E61B09" w:rsidRPr="00102689" w14:paraId="4A5773E2" w14:textId="77777777" w:rsidTr="00594A2E">
        <w:trPr>
          <w:trHeight w:val="422"/>
        </w:trPr>
        <w:tc>
          <w:tcPr>
            <w:tcW w:w="9556" w:type="dxa"/>
            <w:gridSpan w:val="15"/>
            <w:shd w:val="clear" w:color="auto" w:fill="D9D9D9" w:themeFill="background1" w:themeFillShade="D9"/>
          </w:tcPr>
          <w:p w14:paraId="246CA318" w14:textId="77777777" w:rsidR="00E61B09" w:rsidRPr="00102689" w:rsidRDefault="00E61B09" w:rsidP="00594A2E">
            <w:pPr>
              <w:rPr>
                <w:rFonts w:ascii="Times New Roman" w:eastAsia="Times New Roman" w:hAnsi="Times New Roman"/>
                <w:b/>
                <w:bCs/>
                <w:sz w:val="16"/>
                <w:szCs w:val="16"/>
                <w:lang w:eastAsia="es-ES"/>
              </w:rPr>
            </w:pPr>
            <w:r w:rsidRPr="00102689">
              <w:rPr>
                <w:rFonts w:ascii="Times New Roman" w:eastAsia="Times New Roman" w:hAnsi="Times New Roman"/>
                <w:b/>
                <w:bCs/>
                <w:sz w:val="16"/>
                <w:szCs w:val="16"/>
                <w:lang w:eastAsia="es-ES"/>
              </w:rPr>
              <w:t>1. ANTECEDENTES:</w:t>
            </w:r>
          </w:p>
          <w:p w14:paraId="76B9A0B7" w14:textId="77777777" w:rsidR="00E61B09" w:rsidRPr="00102689" w:rsidRDefault="00E61B09" w:rsidP="00594A2E">
            <w:pPr>
              <w:spacing w:before="120" w:after="120"/>
              <w:jc w:val="both"/>
              <w:rPr>
                <w:rFonts w:ascii="Times New Roman" w:hAnsi="Times New Roman"/>
                <w:b/>
                <w:sz w:val="16"/>
                <w:szCs w:val="16"/>
              </w:rPr>
            </w:pPr>
            <w:r w:rsidRPr="00102689">
              <w:rPr>
                <w:rFonts w:ascii="Times New Roman" w:eastAsia="Times New Roman" w:hAnsi="Times New Roman"/>
                <w:bCs/>
                <w:sz w:val="16"/>
                <w:szCs w:val="16"/>
                <w:lang w:eastAsia="es-ES"/>
              </w:rPr>
              <w:t>Se deberá redactar los antecedentes de la entidad contratante indicando las normas jurídicas que regulan su actividad institucional, así como un breve resumen de la necesidad imperante de adquirir o contratar el objeto de contratación.</w:t>
            </w:r>
          </w:p>
        </w:tc>
      </w:tr>
      <w:tr w:rsidR="00E61B09" w:rsidRPr="00102689" w14:paraId="278D8738" w14:textId="77777777" w:rsidTr="00594A2E">
        <w:trPr>
          <w:trHeight w:val="2877"/>
        </w:trPr>
        <w:tc>
          <w:tcPr>
            <w:tcW w:w="9556" w:type="dxa"/>
            <w:gridSpan w:val="15"/>
          </w:tcPr>
          <w:p w14:paraId="1805720E" w14:textId="77777777" w:rsidR="00E61B09" w:rsidRPr="00102689" w:rsidRDefault="00E61B09" w:rsidP="00594A2E">
            <w:pPr>
              <w:pStyle w:val="Default"/>
              <w:jc w:val="both"/>
              <w:rPr>
                <w:rFonts w:ascii="Times New Roman" w:hAnsi="Times New Roman" w:cs="Times New Roman"/>
                <w:sz w:val="16"/>
                <w:szCs w:val="16"/>
              </w:rPr>
            </w:pPr>
            <w:r w:rsidRPr="00102689">
              <w:rPr>
                <w:rFonts w:ascii="Times New Roman" w:hAnsi="Times New Roman" w:cs="Times New Roman"/>
                <w:sz w:val="16"/>
                <w:szCs w:val="16"/>
              </w:rPr>
              <w:t>La Empresa Eléctrica Regional del Sur S.A. (EERSSA) se rige a lo estipulado en la LEY ORGÁNICA DEL SERVICIO PÚBLICO DE ENERGÍA ELÉCTRICA, la cual regula la participación de los sectores público y privado, en actividades relacionadas con el servicio público de energía eléctrica.</w:t>
            </w:r>
          </w:p>
          <w:p w14:paraId="23F54B78" w14:textId="77777777" w:rsidR="00E61B09" w:rsidRPr="00102689" w:rsidRDefault="00E61B09" w:rsidP="00594A2E">
            <w:pPr>
              <w:pStyle w:val="Default"/>
              <w:jc w:val="both"/>
              <w:rPr>
                <w:rFonts w:ascii="Times New Roman" w:hAnsi="Times New Roman" w:cs="Times New Roman"/>
                <w:sz w:val="16"/>
                <w:szCs w:val="16"/>
              </w:rPr>
            </w:pPr>
          </w:p>
          <w:p w14:paraId="145CFFE8" w14:textId="77777777" w:rsidR="00E61B09" w:rsidRPr="00102689" w:rsidRDefault="00E61B09" w:rsidP="00594A2E">
            <w:pPr>
              <w:pStyle w:val="Default"/>
              <w:jc w:val="both"/>
              <w:rPr>
                <w:rFonts w:ascii="Times New Roman" w:hAnsi="Times New Roman" w:cs="Times New Roman"/>
                <w:sz w:val="16"/>
                <w:szCs w:val="16"/>
              </w:rPr>
            </w:pPr>
            <w:r w:rsidRPr="00102689">
              <w:rPr>
                <w:rFonts w:ascii="Times New Roman" w:hAnsi="Times New Roman" w:cs="Times New Roman"/>
                <w:sz w:val="16"/>
                <w:szCs w:val="16"/>
              </w:rPr>
              <w:t>El área de servicio de la Empresa Eléctrica Regional del Sur S.A. está conformada por las provincias de Loja, Zamora Chinchipe y el cantón Gualaquiza de la provincia de Morona Santiago. El área de servicio de la EERSSA es de 27.721 km².</w:t>
            </w:r>
          </w:p>
          <w:p w14:paraId="4ED21B6E" w14:textId="77777777" w:rsidR="00E61B09" w:rsidRPr="00102689" w:rsidRDefault="00E61B09" w:rsidP="00594A2E">
            <w:pPr>
              <w:pStyle w:val="Default"/>
              <w:jc w:val="both"/>
              <w:rPr>
                <w:rFonts w:ascii="Times New Roman" w:hAnsi="Times New Roman" w:cs="Times New Roman"/>
                <w:sz w:val="16"/>
                <w:szCs w:val="16"/>
              </w:rPr>
            </w:pPr>
          </w:p>
          <w:p w14:paraId="6D7334FB" w14:textId="77777777" w:rsidR="00E61B09" w:rsidRPr="00102689" w:rsidRDefault="00E61B09" w:rsidP="00594A2E">
            <w:pPr>
              <w:pStyle w:val="Default"/>
              <w:jc w:val="both"/>
              <w:rPr>
                <w:rFonts w:ascii="Times New Roman" w:hAnsi="Times New Roman" w:cs="Times New Roman"/>
                <w:sz w:val="16"/>
                <w:szCs w:val="16"/>
              </w:rPr>
            </w:pPr>
            <w:r w:rsidRPr="00102689">
              <w:rPr>
                <w:rFonts w:ascii="Times New Roman" w:hAnsi="Times New Roman" w:cs="Times New Roman"/>
                <w:sz w:val="16"/>
                <w:szCs w:val="16"/>
              </w:rPr>
              <w:t xml:space="preserve">Dentro del Plan Anual de Contratación (PAC) del año </w:t>
            </w:r>
            <w:r>
              <w:rPr>
                <w:rFonts w:ascii="Times New Roman" w:hAnsi="Times New Roman" w:cs="Times New Roman"/>
                <w:sz w:val="16"/>
                <w:szCs w:val="16"/>
              </w:rPr>
              <w:t>2023</w:t>
            </w:r>
            <w:r w:rsidRPr="00102689">
              <w:rPr>
                <w:rFonts w:ascii="Times New Roman" w:hAnsi="Times New Roman" w:cs="Times New Roman"/>
                <w:sz w:val="16"/>
                <w:szCs w:val="16"/>
              </w:rPr>
              <w:t xml:space="preserve"> se contempla el </w:t>
            </w:r>
            <w:r w:rsidRPr="007F1AFE">
              <w:rPr>
                <w:rFonts w:ascii="Times New Roman" w:hAnsi="Times New Roman" w:cs="Times New Roman"/>
                <w:sz w:val="16"/>
                <w:szCs w:val="16"/>
              </w:rPr>
              <w:t xml:space="preserve">proyecto “OBRAS DE EXPANSION EN DISTRIBUCION 2023 - </w:t>
            </w:r>
            <w:r>
              <w:rPr>
                <w:rFonts w:ascii="Times New Roman" w:hAnsi="Times New Roman" w:cs="Times New Roman"/>
                <w:sz w:val="16"/>
                <w:szCs w:val="16"/>
              </w:rPr>
              <w:t>ETAPA V</w:t>
            </w:r>
            <w:r w:rsidRPr="007F1AFE">
              <w:rPr>
                <w:rFonts w:ascii="Times New Roman" w:hAnsi="Times New Roman" w:cs="Times New Roman"/>
                <w:sz w:val="16"/>
                <w:szCs w:val="16"/>
              </w:rPr>
              <w:t>”, para desarrollar y cumplir con las actividades de manera eficiente y las metas institucionales en el presente año.</w:t>
            </w:r>
          </w:p>
          <w:p w14:paraId="77C48235" w14:textId="77777777" w:rsidR="00E61B09" w:rsidRPr="00102689" w:rsidRDefault="00E61B09" w:rsidP="00594A2E">
            <w:pPr>
              <w:pStyle w:val="Default"/>
              <w:jc w:val="both"/>
              <w:rPr>
                <w:rFonts w:ascii="Times New Roman" w:hAnsi="Times New Roman" w:cs="Times New Roman"/>
                <w:sz w:val="16"/>
                <w:szCs w:val="16"/>
              </w:rPr>
            </w:pPr>
          </w:p>
          <w:p w14:paraId="48C4235D" w14:textId="77777777" w:rsidR="00E61B09" w:rsidRPr="00102689" w:rsidRDefault="00E61B09" w:rsidP="00594A2E">
            <w:pPr>
              <w:jc w:val="both"/>
              <w:rPr>
                <w:rFonts w:ascii="Times New Roman" w:hAnsi="Times New Roman"/>
                <w:b/>
                <w:sz w:val="16"/>
                <w:szCs w:val="16"/>
              </w:rPr>
            </w:pPr>
            <w:r w:rsidRPr="000C0720">
              <w:rPr>
                <w:rFonts w:ascii="Times New Roman" w:hAnsi="Times New Roman"/>
                <w:sz w:val="16"/>
                <w:szCs w:val="16"/>
              </w:rPr>
              <w:t>La EERSSA con la finalidad de garantizar la provisión de un servicio de calidad, así como la reducción de las pérdidas en el sistema eléctrico</w:t>
            </w:r>
            <w:r>
              <w:rPr>
                <w:rFonts w:ascii="Times New Roman" w:hAnsi="Times New Roman"/>
                <w:sz w:val="16"/>
                <w:szCs w:val="16"/>
              </w:rPr>
              <w:t xml:space="preserve"> y ampliar su cobertura</w:t>
            </w:r>
            <w:r w:rsidRPr="000C0720">
              <w:rPr>
                <w:rFonts w:ascii="Times New Roman" w:hAnsi="Times New Roman"/>
                <w:sz w:val="16"/>
                <w:szCs w:val="16"/>
              </w:rPr>
              <w:t xml:space="preserve">; esto en atención al crecimiento de la demanda con la incorporación de cargas especiales y cambio de la matriz energética, tiene previsto repotenciar </w:t>
            </w:r>
            <w:r>
              <w:rPr>
                <w:rFonts w:ascii="Times New Roman" w:hAnsi="Times New Roman"/>
                <w:sz w:val="16"/>
                <w:szCs w:val="16"/>
              </w:rPr>
              <w:t>las redes de distribución existentes</w:t>
            </w:r>
            <w:r w:rsidRPr="000C0720">
              <w:rPr>
                <w:rFonts w:ascii="Times New Roman" w:hAnsi="Times New Roman"/>
                <w:sz w:val="16"/>
                <w:szCs w:val="16"/>
              </w:rPr>
              <w:t xml:space="preserve"> dentro de su área de concesión, para lo cual, ha realizado los estudios respectivos para poder ejecutar la construcción de las obras. Con estos antecedentes, resulta indispensable y necesario realizar la contratación de este proyecto.</w:t>
            </w:r>
          </w:p>
        </w:tc>
      </w:tr>
      <w:tr w:rsidR="00E61B09" w:rsidRPr="00102689" w14:paraId="5B7910E0" w14:textId="77777777" w:rsidTr="00594A2E">
        <w:trPr>
          <w:trHeight w:val="681"/>
        </w:trPr>
        <w:tc>
          <w:tcPr>
            <w:tcW w:w="9556" w:type="dxa"/>
            <w:gridSpan w:val="15"/>
            <w:shd w:val="clear" w:color="auto" w:fill="D9D9D9" w:themeFill="background1" w:themeFillShade="D9"/>
          </w:tcPr>
          <w:p w14:paraId="7B89406A" w14:textId="77777777" w:rsidR="00E61B09" w:rsidRPr="00102689" w:rsidRDefault="00E61B09" w:rsidP="00594A2E">
            <w:pPr>
              <w:rPr>
                <w:rFonts w:ascii="Times New Roman" w:eastAsia="Times New Roman" w:hAnsi="Times New Roman"/>
                <w:b/>
                <w:bCs/>
                <w:sz w:val="16"/>
                <w:szCs w:val="16"/>
                <w:lang w:eastAsia="es-ES"/>
              </w:rPr>
            </w:pPr>
            <w:r w:rsidRPr="00102689">
              <w:rPr>
                <w:rFonts w:ascii="Times New Roman" w:eastAsia="Times New Roman" w:hAnsi="Times New Roman"/>
                <w:b/>
                <w:bCs/>
                <w:sz w:val="16"/>
                <w:szCs w:val="16"/>
                <w:lang w:eastAsia="es-ES"/>
              </w:rPr>
              <w:t>2. OBJETIVOS:</w:t>
            </w:r>
          </w:p>
        </w:tc>
      </w:tr>
      <w:tr w:rsidR="00E61B09" w:rsidRPr="00102689" w14:paraId="7284EA29" w14:textId="77777777" w:rsidTr="00594A2E">
        <w:trPr>
          <w:trHeight w:val="1894"/>
        </w:trPr>
        <w:tc>
          <w:tcPr>
            <w:tcW w:w="9556" w:type="dxa"/>
            <w:gridSpan w:val="15"/>
            <w:shd w:val="clear" w:color="auto" w:fill="auto"/>
          </w:tcPr>
          <w:p w14:paraId="4E8950A5" w14:textId="77777777" w:rsidR="00E61B09" w:rsidRPr="00102689" w:rsidRDefault="00E61B09" w:rsidP="00594A2E">
            <w:pPr>
              <w:spacing w:before="120" w:after="120"/>
              <w:jc w:val="both"/>
              <w:rPr>
                <w:rFonts w:ascii="Times New Roman" w:hAnsi="Times New Roman"/>
                <w:b/>
                <w:sz w:val="16"/>
                <w:szCs w:val="16"/>
              </w:rPr>
            </w:pPr>
            <w:r w:rsidRPr="00102689">
              <w:rPr>
                <w:rFonts w:ascii="Times New Roman" w:hAnsi="Times New Roman"/>
                <w:b/>
                <w:sz w:val="16"/>
                <w:szCs w:val="16"/>
              </w:rPr>
              <w:t>OBJETIVO GENERAL:</w:t>
            </w:r>
          </w:p>
          <w:p w14:paraId="04E799AB" w14:textId="77777777" w:rsidR="00E61B09" w:rsidRDefault="00E61B09" w:rsidP="00594A2E">
            <w:pPr>
              <w:pStyle w:val="Prrafodelista"/>
              <w:ind w:left="0" w:right="279"/>
              <w:jc w:val="both"/>
              <w:rPr>
                <w:rFonts w:ascii="Times New Roman" w:eastAsiaTheme="minorHAnsi" w:hAnsi="Times New Roman"/>
                <w:color w:val="000000"/>
                <w:sz w:val="16"/>
                <w:szCs w:val="16"/>
              </w:rPr>
            </w:pPr>
            <w:r w:rsidRPr="000C0720">
              <w:rPr>
                <w:rFonts w:ascii="Times New Roman" w:eastAsiaTheme="minorHAnsi" w:hAnsi="Times New Roman"/>
                <w:color w:val="000000"/>
                <w:sz w:val="16"/>
                <w:szCs w:val="16"/>
              </w:rPr>
              <w:t>Garantizar la provisión de un servicio confiable y de calidad, reducir las pérdidas en el sistema de distribución de la EERSSA</w:t>
            </w:r>
            <w:r>
              <w:rPr>
                <w:rFonts w:ascii="Times New Roman" w:eastAsiaTheme="minorHAnsi" w:hAnsi="Times New Roman"/>
                <w:color w:val="000000"/>
                <w:sz w:val="16"/>
                <w:szCs w:val="16"/>
              </w:rPr>
              <w:t xml:space="preserve"> y extender su cobertura</w:t>
            </w:r>
            <w:r w:rsidRPr="000C0720">
              <w:rPr>
                <w:rFonts w:ascii="Times New Roman" w:eastAsiaTheme="minorHAnsi" w:hAnsi="Times New Roman"/>
                <w:color w:val="000000"/>
                <w:sz w:val="16"/>
                <w:szCs w:val="16"/>
              </w:rPr>
              <w:t xml:space="preserve">, a través de la </w:t>
            </w:r>
            <w:r>
              <w:rPr>
                <w:rFonts w:ascii="Times New Roman" w:eastAsiaTheme="minorHAnsi" w:hAnsi="Times New Roman"/>
                <w:color w:val="000000"/>
                <w:sz w:val="16"/>
                <w:szCs w:val="16"/>
              </w:rPr>
              <w:t>ampliación y mejoramiento de las redes de distribución existentes en el área de concesión</w:t>
            </w:r>
            <w:r w:rsidRPr="000C0720">
              <w:rPr>
                <w:rFonts w:ascii="Times New Roman" w:eastAsiaTheme="minorHAnsi" w:hAnsi="Times New Roman"/>
                <w:color w:val="000000"/>
                <w:sz w:val="16"/>
                <w:szCs w:val="16"/>
              </w:rPr>
              <w:t>.</w:t>
            </w:r>
          </w:p>
          <w:p w14:paraId="43FEF2CA" w14:textId="77777777" w:rsidR="00E61B09" w:rsidRPr="00102689" w:rsidRDefault="00E61B09" w:rsidP="00594A2E">
            <w:pPr>
              <w:pStyle w:val="Prrafodelista"/>
              <w:ind w:left="0" w:right="279"/>
              <w:jc w:val="both"/>
              <w:rPr>
                <w:rFonts w:ascii="Times New Roman" w:hAnsi="Times New Roman"/>
                <w:bCs/>
                <w:sz w:val="16"/>
                <w:szCs w:val="16"/>
              </w:rPr>
            </w:pPr>
          </w:p>
          <w:p w14:paraId="26B4F5AB" w14:textId="77777777" w:rsidR="00E61B09" w:rsidRPr="00102689" w:rsidRDefault="00E61B09" w:rsidP="00594A2E">
            <w:pPr>
              <w:pStyle w:val="Prrafodelista"/>
              <w:ind w:left="0" w:right="279"/>
              <w:jc w:val="both"/>
              <w:rPr>
                <w:rFonts w:ascii="Times New Roman" w:hAnsi="Times New Roman"/>
                <w:b/>
                <w:sz w:val="16"/>
                <w:szCs w:val="16"/>
              </w:rPr>
            </w:pPr>
            <w:r w:rsidRPr="00102689">
              <w:rPr>
                <w:rFonts w:ascii="Times New Roman" w:hAnsi="Times New Roman"/>
                <w:b/>
                <w:sz w:val="16"/>
                <w:szCs w:val="16"/>
              </w:rPr>
              <w:t>OBJETIVO ESPECÍFICO:</w:t>
            </w:r>
          </w:p>
          <w:p w14:paraId="07416323" w14:textId="77777777" w:rsidR="00E61B09" w:rsidRPr="00102689" w:rsidRDefault="00E61B09" w:rsidP="00594A2E">
            <w:pPr>
              <w:spacing w:before="120" w:after="120"/>
              <w:jc w:val="both"/>
              <w:rPr>
                <w:rFonts w:ascii="Times New Roman" w:hAnsi="Times New Roman"/>
                <w:b/>
                <w:sz w:val="16"/>
                <w:szCs w:val="16"/>
              </w:rPr>
            </w:pPr>
            <w:r w:rsidRPr="000C0720">
              <w:rPr>
                <w:rFonts w:ascii="Times New Roman" w:eastAsiaTheme="minorHAnsi" w:hAnsi="Times New Roman"/>
                <w:color w:val="000000"/>
                <w:sz w:val="16"/>
                <w:szCs w:val="16"/>
              </w:rPr>
              <w:t>El presente proceso tiene como objetivo específico la contratación para la construcción del proyecto denominado “</w:t>
            </w:r>
            <w:r w:rsidRPr="007F1AFE">
              <w:rPr>
                <w:rFonts w:ascii="Times New Roman" w:eastAsiaTheme="minorHAnsi" w:hAnsi="Times New Roman"/>
                <w:color w:val="000000"/>
                <w:sz w:val="16"/>
                <w:szCs w:val="16"/>
              </w:rPr>
              <w:t xml:space="preserve">OBRAS DE EXPANSION EN DISTRIBUCION 2023 - </w:t>
            </w:r>
            <w:r>
              <w:rPr>
                <w:rFonts w:ascii="Times New Roman" w:eastAsiaTheme="minorHAnsi" w:hAnsi="Times New Roman"/>
                <w:color w:val="000000"/>
                <w:sz w:val="16"/>
                <w:szCs w:val="16"/>
              </w:rPr>
              <w:t>ETAPA V</w:t>
            </w:r>
            <w:r w:rsidRPr="007F1AFE">
              <w:rPr>
                <w:rFonts w:ascii="Times New Roman" w:eastAsiaTheme="minorHAnsi" w:hAnsi="Times New Roman"/>
                <w:color w:val="000000"/>
                <w:sz w:val="16"/>
                <w:szCs w:val="16"/>
              </w:rPr>
              <w:t>”.</w:t>
            </w:r>
          </w:p>
        </w:tc>
      </w:tr>
      <w:tr w:rsidR="00E61B09" w:rsidRPr="00102689" w14:paraId="133A0424" w14:textId="77777777" w:rsidTr="00594A2E">
        <w:trPr>
          <w:trHeight w:val="681"/>
        </w:trPr>
        <w:tc>
          <w:tcPr>
            <w:tcW w:w="9556" w:type="dxa"/>
            <w:gridSpan w:val="15"/>
            <w:shd w:val="clear" w:color="auto" w:fill="D9D9D9" w:themeFill="background1" w:themeFillShade="D9"/>
          </w:tcPr>
          <w:p w14:paraId="70182CCA" w14:textId="77777777" w:rsidR="00E61B09" w:rsidRPr="00102689" w:rsidRDefault="00E61B09" w:rsidP="00594A2E">
            <w:pPr>
              <w:rPr>
                <w:rFonts w:ascii="Times New Roman" w:eastAsia="Times New Roman" w:hAnsi="Times New Roman"/>
                <w:b/>
                <w:bCs/>
                <w:sz w:val="16"/>
                <w:szCs w:val="16"/>
                <w:lang w:eastAsia="es-ES"/>
              </w:rPr>
            </w:pPr>
            <w:r w:rsidRPr="00102689">
              <w:rPr>
                <w:rFonts w:ascii="Times New Roman" w:eastAsia="Times New Roman" w:hAnsi="Times New Roman"/>
                <w:b/>
                <w:bCs/>
                <w:sz w:val="16"/>
                <w:szCs w:val="16"/>
                <w:lang w:eastAsia="es-ES"/>
              </w:rPr>
              <w:t xml:space="preserve">3. DETERMINACIÓN DE LA NECESIDAD </w:t>
            </w:r>
          </w:p>
          <w:p w14:paraId="6A7B31FF" w14:textId="77777777" w:rsidR="00E61B09" w:rsidRPr="00102689" w:rsidRDefault="00E61B09" w:rsidP="00594A2E">
            <w:pPr>
              <w:rPr>
                <w:rFonts w:ascii="Times New Roman" w:eastAsia="Times New Roman" w:hAnsi="Times New Roman"/>
                <w:b/>
                <w:bCs/>
                <w:sz w:val="16"/>
                <w:szCs w:val="16"/>
                <w:lang w:eastAsia="es-ES"/>
              </w:rPr>
            </w:pPr>
            <w:r w:rsidRPr="00102689">
              <w:rPr>
                <w:rFonts w:ascii="Times New Roman" w:eastAsia="Times New Roman" w:hAnsi="Times New Roman"/>
                <w:bCs/>
                <w:sz w:val="16"/>
                <w:szCs w:val="16"/>
                <w:lang w:eastAsia="es-ES"/>
              </w:rPr>
              <w:t>Considerar el Arts. 42 y 44 del RGLOSNCP. Detallar la problemática actual</w:t>
            </w:r>
          </w:p>
        </w:tc>
      </w:tr>
      <w:tr w:rsidR="00E61B09" w:rsidRPr="00102689" w14:paraId="54B5879C" w14:textId="77777777" w:rsidTr="00594A2E">
        <w:trPr>
          <w:trHeight w:val="681"/>
        </w:trPr>
        <w:tc>
          <w:tcPr>
            <w:tcW w:w="9556" w:type="dxa"/>
            <w:gridSpan w:val="15"/>
            <w:shd w:val="clear" w:color="auto" w:fill="auto"/>
          </w:tcPr>
          <w:p w14:paraId="33BDA043" w14:textId="77777777" w:rsidR="00E61B09" w:rsidRDefault="00E61B09" w:rsidP="00594A2E">
            <w:pPr>
              <w:rPr>
                <w:rFonts w:ascii="Times New Roman" w:eastAsia="Times New Roman" w:hAnsi="Times New Roman"/>
                <w:bCs/>
                <w:sz w:val="16"/>
                <w:szCs w:val="16"/>
                <w:lang w:eastAsia="es-ES"/>
              </w:rPr>
            </w:pPr>
            <w:r w:rsidRPr="00102689">
              <w:rPr>
                <w:rFonts w:ascii="Times New Roman" w:eastAsia="Times New Roman" w:hAnsi="Times New Roman"/>
                <w:bCs/>
                <w:sz w:val="16"/>
                <w:szCs w:val="16"/>
                <w:lang w:eastAsia="es-ES"/>
              </w:rPr>
              <w:t xml:space="preserve">La EERSSA se encuentra constantemente monitoreando el estado de sus </w:t>
            </w:r>
            <w:r>
              <w:rPr>
                <w:rFonts w:ascii="Times New Roman" w:eastAsia="Times New Roman" w:hAnsi="Times New Roman"/>
                <w:bCs/>
                <w:sz w:val="16"/>
                <w:szCs w:val="16"/>
                <w:lang w:eastAsia="es-ES"/>
              </w:rPr>
              <w:t>redes de distribución en medio y bajo voltaje</w:t>
            </w:r>
            <w:r w:rsidRPr="00102689">
              <w:rPr>
                <w:rFonts w:ascii="Times New Roman" w:eastAsia="Times New Roman" w:hAnsi="Times New Roman"/>
                <w:bCs/>
                <w:sz w:val="16"/>
                <w:szCs w:val="16"/>
                <w:lang w:eastAsia="es-ES"/>
              </w:rPr>
              <w:t xml:space="preserve">, </w:t>
            </w:r>
            <w:r>
              <w:rPr>
                <w:rFonts w:ascii="Times New Roman" w:eastAsia="Times New Roman" w:hAnsi="Times New Roman"/>
                <w:bCs/>
                <w:sz w:val="16"/>
                <w:szCs w:val="16"/>
                <w:lang w:eastAsia="es-ES"/>
              </w:rPr>
              <w:t xml:space="preserve">y de los centros de transformación instalados en las mismas, </w:t>
            </w:r>
            <w:r w:rsidRPr="00102689">
              <w:rPr>
                <w:rFonts w:ascii="Times New Roman" w:eastAsia="Times New Roman" w:hAnsi="Times New Roman"/>
                <w:bCs/>
                <w:sz w:val="16"/>
                <w:szCs w:val="16"/>
                <w:lang w:eastAsia="es-ES"/>
              </w:rPr>
              <w:t>por lo cual</w:t>
            </w:r>
            <w:r>
              <w:rPr>
                <w:rFonts w:ascii="Times New Roman" w:eastAsia="Times New Roman" w:hAnsi="Times New Roman"/>
                <w:bCs/>
                <w:sz w:val="16"/>
                <w:szCs w:val="16"/>
                <w:lang w:eastAsia="es-ES"/>
              </w:rPr>
              <w:t>,</w:t>
            </w:r>
            <w:r w:rsidRPr="00102689">
              <w:rPr>
                <w:rFonts w:ascii="Times New Roman" w:eastAsia="Times New Roman" w:hAnsi="Times New Roman"/>
                <w:bCs/>
                <w:sz w:val="16"/>
                <w:szCs w:val="16"/>
                <w:lang w:eastAsia="es-ES"/>
              </w:rPr>
              <w:t xml:space="preserve"> en aquellos </w:t>
            </w:r>
            <w:r>
              <w:rPr>
                <w:rFonts w:ascii="Times New Roman" w:eastAsia="Times New Roman" w:hAnsi="Times New Roman"/>
                <w:bCs/>
                <w:sz w:val="16"/>
                <w:szCs w:val="16"/>
                <w:lang w:eastAsia="es-ES"/>
              </w:rPr>
              <w:t xml:space="preserve">sectores donde se </w:t>
            </w:r>
            <w:r w:rsidRPr="00102689">
              <w:rPr>
                <w:rFonts w:ascii="Times New Roman" w:eastAsia="Times New Roman" w:hAnsi="Times New Roman"/>
                <w:bCs/>
                <w:sz w:val="16"/>
                <w:szCs w:val="16"/>
                <w:lang w:eastAsia="es-ES"/>
              </w:rPr>
              <w:t xml:space="preserve">tienen problemas en cuanto a sus índices de calidad, se </w:t>
            </w:r>
            <w:r>
              <w:rPr>
                <w:rFonts w:ascii="Times New Roman" w:eastAsia="Times New Roman" w:hAnsi="Times New Roman"/>
                <w:bCs/>
                <w:sz w:val="16"/>
                <w:szCs w:val="16"/>
                <w:lang w:eastAsia="es-ES"/>
              </w:rPr>
              <w:t xml:space="preserve">realizará la respectiva </w:t>
            </w:r>
            <w:r w:rsidRPr="00102689">
              <w:rPr>
                <w:rFonts w:ascii="Times New Roman" w:eastAsia="Times New Roman" w:hAnsi="Times New Roman"/>
                <w:bCs/>
                <w:sz w:val="16"/>
                <w:szCs w:val="16"/>
                <w:lang w:eastAsia="es-ES"/>
              </w:rPr>
              <w:t>interven</w:t>
            </w:r>
            <w:r>
              <w:rPr>
                <w:rFonts w:ascii="Times New Roman" w:eastAsia="Times New Roman" w:hAnsi="Times New Roman"/>
                <w:bCs/>
                <w:sz w:val="16"/>
                <w:szCs w:val="16"/>
                <w:lang w:eastAsia="es-ES"/>
              </w:rPr>
              <w:t>ción en dichas redes de distribución,</w:t>
            </w:r>
            <w:r w:rsidRPr="00102689">
              <w:rPr>
                <w:rFonts w:ascii="Times New Roman" w:eastAsia="Times New Roman" w:hAnsi="Times New Roman"/>
                <w:bCs/>
                <w:sz w:val="16"/>
                <w:szCs w:val="16"/>
                <w:lang w:eastAsia="es-ES"/>
              </w:rPr>
              <w:t xml:space="preserve"> con la fin</w:t>
            </w:r>
            <w:r>
              <w:rPr>
                <w:rFonts w:ascii="Times New Roman" w:eastAsia="Times New Roman" w:hAnsi="Times New Roman"/>
                <w:bCs/>
                <w:sz w:val="16"/>
                <w:szCs w:val="16"/>
                <w:lang w:eastAsia="es-ES"/>
              </w:rPr>
              <w:t>alidad de atenuar los problemas y mejorar la calidad del servicio eléctrico y ampliar su cobertura.</w:t>
            </w:r>
          </w:p>
          <w:p w14:paraId="0CB9F340" w14:textId="77777777" w:rsidR="00E61B09" w:rsidRPr="00102689" w:rsidRDefault="00E61B09" w:rsidP="00594A2E">
            <w:pPr>
              <w:rPr>
                <w:rFonts w:ascii="Times New Roman" w:eastAsia="Times New Roman" w:hAnsi="Times New Roman"/>
                <w:bCs/>
                <w:sz w:val="16"/>
                <w:szCs w:val="16"/>
                <w:lang w:eastAsia="es-ES"/>
              </w:rPr>
            </w:pPr>
            <w:r>
              <w:rPr>
                <w:rFonts w:ascii="Times New Roman" w:eastAsia="Times New Roman" w:hAnsi="Times New Roman"/>
                <w:bCs/>
                <w:sz w:val="16"/>
                <w:szCs w:val="16"/>
                <w:lang w:eastAsia="es-ES"/>
              </w:rPr>
              <w:t>Adicionalmente, ante las múltiples solicitudes de los moradores, respecto de la ampliación y mejora del servicio eléctrico, resulta conveniente desarrollar el presente proyecto.</w:t>
            </w:r>
          </w:p>
        </w:tc>
      </w:tr>
      <w:tr w:rsidR="00E61B09" w:rsidRPr="00102689" w14:paraId="6EA218DB" w14:textId="77777777" w:rsidTr="00594A2E">
        <w:trPr>
          <w:trHeight w:val="681"/>
        </w:trPr>
        <w:tc>
          <w:tcPr>
            <w:tcW w:w="9556" w:type="dxa"/>
            <w:gridSpan w:val="15"/>
            <w:shd w:val="clear" w:color="auto" w:fill="D9D9D9" w:themeFill="background1" w:themeFillShade="D9"/>
          </w:tcPr>
          <w:p w14:paraId="53204FB3" w14:textId="77777777" w:rsidR="00E61B09" w:rsidRPr="00102689" w:rsidRDefault="00E61B09" w:rsidP="00594A2E">
            <w:pPr>
              <w:rPr>
                <w:rFonts w:ascii="Times New Roman" w:eastAsia="Times New Roman" w:hAnsi="Times New Roman"/>
                <w:b/>
                <w:bCs/>
                <w:sz w:val="16"/>
                <w:szCs w:val="16"/>
                <w:lang w:eastAsia="es-ES"/>
              </w:rPr>
            </w:pPr>
            <w:r w:rsidRPr="00102689">
              <w:rPr>
                <w:rFonts w:ascii="Times New Roman" w:eastAsia="Times New Roman" w:hAnsi="Times New Roman"/>
                <w:b/>
                <w:bCs/>
                <w:sz w:val="16"/>
                <w:szCs w:val="16"/>
                <w:lang w:eastAsia="es-ES"/>
              </w:rPr>
              <w:lastRenderedPageBreak/>
              <w:t>3.1. REQUERIMIENTO:</w:t>
            </w:r>
          </w:p>
          <w:p w14:paraId="199E72AD" w14:textId="77777777" w:rsidR="00E61B09" w:rsidRPr="00102689" w:rsidRDefault="00E61B09" w:rsidP="00594A2E">
            <w:pPr>
              <w:rPr>
                <w:rFonts w:ascii="Times New Roman" w:eastAsia="Times New Roman" w:hAnsi="Times New Roman"/>
                <w:b/>
                <w:bCs/>
                <w:sz w:val="16"/>
                <w:szCs w:val="16"/>
                <w:lang w:eastAsia="es-ES"/>
              </w:rPr>
            </w:pPr>
            <w:r w:rsidRPr="00102689">
              <w:rPr>
                <w:rFonts w:ascii="Times New Roman" w:eastAsia="Times New Roman" w:hAnsi="Times New Roman"/>
                <w:bCs/>
                <w:sz w:val="16"/>
                <w:szCs w:val="16"/>
                <w:lang w:eastAsia="es-ES"/>
              </w:rPr>
              <w:t>Utilizar la definición constante en el PAC: (Se recomienda utilizar la terminología para adquisición (en caso de bienes) y contratación (en caso de servicios, consultorías y construcción de obras)</w:t>
            </w:r>
          </w:p>
        </w:tc>
      </w:tr>
      <w:tr w:rsidR="00E61B09" w:rsidRPr="00102689" w14:paraId="38F72DD5" w14:textId="77777777" w:rsidTr="00594A2E">
        <w:trPr>
          <w:trHeight w:val="509"/>
        </w:trPr>
        <w:tc>
          <w:tcPr>
            <w:tcW w:w="9556" w:type="dxa"/>
            <w:gridSpan w:val="15"/>
          </w:tcPr>
          <w:p w14:paraId="5BA08ABC" w14:textId="77777777" w:rsidR="00E61B09" w:rsidRPr="00102689" w:rsidRDefault="00E61B09" w:rsidP="00594A2E">
            <w:pPr>
              <w:spacing w:before="120" w:after="120"/>
              <w:jc w:val="both"/>
              <w:rPr>
                <w:rFonts w:ascii="Times New Roman" w:hAnsi="Times New Roman"/>
                <w:sz w:val="16"/>
                <w:szCs w:val="16"/>
              </w:rPr>
            </w:pPr>
            <w:r w:rsidRPr="007F1AFE">
              <w:rPr>
                <w:rFonts w:ascii="Times New Roman" w:hAnsi="Times New Roman"/>
                <w:sz w:val="16"/>
                <w:szCs w:val="16"/>
              </w:rPr>
              <w:t xml:space="preserve">OBRAS DE EXPANSION EN DISTRIBUCION 2023 - </w:t>
            </w:r>
            <w:r>
              <w:rPr>
                <w:rFonts w:ascii="Times New Roman" w:hAnsi="Times New Roman"/>
                <w:sz w:val="16"/>
                <w:szCs w:val="16"/>
              </w:rPr>
              <w:t>ETAPA V</w:t>
            </w:r>
          </w:p>
        </w:tc>
      </w:tr>
      <w:tr w:rsidR="00E61B09" w:rsidRPr="00102689" w14:paraId="33121830" w14:textId="77777777" w:rsidTr="00594A2E">
        <w:trPr>
          <w:trHeight w:val="432"/>
        </w:trPr>
        <w:tc>
          <w:tcPr>
            <w:tcW w:w="9556" w:type="dxa"/>
            <w:gridSpan w:val="15"/>
            <w:shd w:val="clear" w:color="auto" w:fill="D9D9D9" w:themeFill="background1" w:themeFillShade="D9"/>
          </w:tcPr>
          <w:p w14:paraId="7DA60E8E" w14:textId="77777777" w:rsidR="00E61B09" w:rsidRPr="00102689" w:rsidRDefault="00E61B09" w:rsidP="00594A2E">
            <w:pPr>
              <w:rPr>
                <w:rFonts w:ascii="Times New Roman" w:eastAsia="Times New Roman" w:hAnsi="Times New Roman"/>
                <w:b/>
                <w:bCs/>
                <w:sz w:val="16"/>
                <w:szCs w:val="16"/>
                <w:lang w:eastAsia="es-ES"/>
              </w:rPr>
            </w:pPr>
            <w:r w:rsidRPr="00102689">
              <w:rPr>
                <w:rFonts w:ascii="Times New Roman" w:eastAsia="Times New Roman" w:hAnsi="Times New Roman"/>
                <w:b/>
                <w:bCs/>
                <w:sz w:val="16"/>
                <w:szCs w:val="16"/>
                <w:lang w:eastAsia="es-ES"/>
              </w:rPr>
              <w:t>3.2. SITUACION ACTUAL / JUSTIFICACION DE COMPRA:</w:t>
            </w:r>
          </w:p>
          <w:p w14:paraId="6689570B" w14:textId="77777777" w:rsidR="00E61B09" w:rsidRPr="00102689" w:rsidRDefault="00E61B09" w:rsidP="00594A2E">
            <w:pPr>
              <w:rPr>
                <w:rFonts w:ascii="Times New Roman" w:eastAsia="Times New Roman" w:hAnsi="Times New Roman"/>
                <w:bCs/>
                <w:sz w:val="16"/>
                <w:szCs w:val="16"/>
                <w:lang w:eastAsia="es-ES"/>
              </w:rPr>
            </w:pPr>
            <w:r w:rsidRPr="00102689">
              <w:rPr>
                <w:rFonts w:ascii="Times New Roman" w:eastAsia="Times New Roman" w:hAnsi="Times New Roman"/>
                <w:bCs/>
                <w:sz w:val="16"/>
                <w:szCs w:val="16"/>
                <w:lang w:eastAsia="es-ES"/>
              </w:rPr>
              <w:t xml:space="preserve">Se deberá indicar con precisión las razones por las cuales la entidad contratante debe invertir con recursos públicos la adquisición de un determinado bien, o la contratación de una construcción de obra, prestación de servicios o consultorías, de manera específica, detallada, clara y concreta. </w:t>
            </w:r>
          </w:p>
          <w:p w14:paraId="3DDD2BC5" w14:textId="77777777" w:rsidR="00E61B09" w:rsidRPr="00102689" w:rsidRDefault="00E61B09" w:rsidP="00594A2E">
            <w:pPr>
              <w:rPr>
                <w:rFonts w:ascii="Times New Roman" w:eastAsia="Times New Roman" w:hAnsi="Times New Roman"/>
                <w:bCs/>
                <w:sz w:val="16"/>
                <w:szCs w:val="16"/>
                <w:lang w:eastAsia="es-ES"/>
              </w:rPr>
            </w:pPr>
            <w:proofErr w:type="gramStart"/>
            <w:r w:rsidRPr="00102689">
              <w:rPr>
                <w:rFonts w:ascii="Times New Roman" w:eastAsia="Times New Roman" w:hAnsi="Times New Roman"/>
                <w:bCs/>
                <w:sz w:val="16"/>
                <w:szCs w:val="16"/>
                <w:lang w:eastAsia="es-ES"/>
              </w:rPr>
              <w:t>.-</w:t>
            </w:r>
            <w:proofErr w:type="gramEnd"/>
            <w:r w:rsidRPr="00102689">
              <w:rPr>
                <w:rFonts w:ascii="Times New Roman" w:eastAsia="Times New Roman" w:hAnsi="Times New Roman"/>
                <w:bCs/>
                <w:sz w:val="16"/>
                <w:szCs w:val="16"/>
                <w:lang w:eastAsia="es-ES"/>
              </w:rPr>
              <w:t xml:space="preserve"> En el caso de bienes se deberá justificar la inexistencia del bien en bodega.</w:t>
            </w:r>
          </w:p>
          <w:p w14:paraId="68E4F82F" w14:textId="77777777" w:rsidR="00E61B09" w:rsidRPr="00102689" w:rsidRDefault="00E61B09" w:rsidP="00594A2E">
            <w:pPr>
              <w:spacing w:before="120" w:after="120"/>
              <w:jc w:val="both"/>
              <w:rPr>
                <w:rFonts w:ascii="Times New Roman" w:hAnsi="Times New Roman"/>
                <w:b/>
                <w:sz w:val="16"/>
                <w:szCs w:val="16"/>
              </w:rPr>
            </w:pPr>
            <w:proofErr w:type="gramStart"/>
            <w:r w:rsidRPr="00102689">
              <w:rPr>
                <w:rFonts w:ascii="Times New Roman" w:eastAsia="Times New Roman" w:hAnsi="Times New Roman"/>
                <w:bCs/>
                <w:sz w:val="16"/>
                <w:szCs w:val="16"/>
                <w:lang w:eastAsia="es-ES"/>
              </w:rPr>
              <w:t>.-</w:t>
            </w:r>
            <w:proofErr w:type="gramEnd"/>
            <w:r w:rsidRPr="00102689">
              <w:rPr>
                <w:rFonts w:ascii="Times New Roman" w:eastAsia="Times New Roman" w:hAnsi="Times New Roman"/>
                <w:bCs/>
                <w:sz w:val="16"/>
                <w:szCs w:val="16"/>
                <w:lang w:eastAsia="es-ES"/>
              </w:rPr>
              <w:t xml:space="preserve"> En el caso de arrendamiento de bienes se deberá justificar el beneficio institucional frente a la alternativa de adquisición.</w:t>
            </w:r>
          </w:p>
        </w:tc>
      </w:tr>
      <w:tr w:rsidR="00E61B09" w:rsidRPr="00102689" w14:paraId="007E05FB" w14:textId="77777777" w:rsidTr="00594A2E">
        <w:trPr>
          <w:trHeight w:val="1852"/>
        </w:trPr>
        <w:tc>
          <w:tcPr>
            <w:tcW w:w="9556" w:type="dxa"/>
            <w:gridSpan w:val="15"/>
          </w:tcPr>
          <w:p w14:paraId="5836BF9B" w14:textId="77777777" w:rsidR="00E61B09" w:rsidRPr="00F25760" w:rsidRDefault="00E61B09" w:rsidP="00594A2E">
            <w:pPr>
              <w:spacing w:before="120" w:after="120"/>
              <w:jc w:val="both"/>
              <w:rPr>
                <w:rFonts w:ascii="Times New Roman" w:hAnsi="Times New Roman"/>
                <w:sz w:val="16"/>
                <w:szCs w:val="16"/>
              </w:rPr>
            </w:pPr>
            <w:r w:rsidRPr="00F25760">
              <w:rPr>
                <w:rFonts w:ascii="Times New Roman" w:hAnsi="Times New Roman"/>
                <w:sz w:val="16"/>
                <w:szCs w:val="16"/>
              </w:rPr>
              <w:t xml:space="preserve">Actualmente las redes de distribución eléctrica en varios sectores del área de concesión de la EERSSA necesitan ser fortalecidas, ya que el estado actual de las </w:t>
            </w:r>
            <w:proofErr w:type="gramStart"/>
            <w:r w:rsidRPr="00F25760">
              <w:rPr>
                <w:rFonts w:ascii="Times New Roman" w:hAnsi="Times New Roman"/>
                <w:sz w:val="16"/>
                <w:szCs w:val="16"/>
              </w:rPr>
              <w:t>mismas,</w:t>
            </w:r>
            <w:proofErr w:type="gramEnd"/>
            <w:r w:rsidRPr="00F25760">
              <w:rPr>
                <w:rFonts w:ascii="Times New Roman" w:hAnsi="Times New Roman"/>
                <w:sz w:val="16"/>
                <w:szCs w:val="16"/>
              </w:rPr>
              <w:t xml:space="preserve"> no garantiza un servicio óptimo y de calidad, debido al incremento en la demanda de energía eléctrica en los puntos correspondientes a los sectores en los cuales se tiene previsto intervenir. El incremento en la demanda es producto de los nuevos de usuarios que se conectan en bajo voltaje, además, se incrementan las pérdidas técnicas, ya que el calibre de los conductores instalados no es el adecuado para las condiciones actuales; por lo que surge la necesidad imperiosa de realizar el mejoramiento de las redes de distribución, repotenciando las redes en medio y bajo voltaje existente, al igual que los transformadores de distribución, además es necesario ampliar las redes de distribución, ya que existen viviendas que no pueden acceder al servicio de energía eléctrica, ya que se encuentran fuera de los márgenes establecidos para la conexión a las redes existentes.</w:t>
            </w:r>
          </w:p>
          <w:p w14:paraId="476172CD" w14:textId="77777777" w:rsidR="00E61B09" w:rsidRPr="00102689" w:rsidRDefault="00E61B09" w:rsidP="00594A2E">
            <w:pPr>
              <w:spacing w:before="120" w:after="120"/>
              <w:jc w:val="both"/>
              <w:rPr>
                <w:rFonts w:ascii="Times New Roman" w:hAnsi="Times New Roman"/>
                <w:sz w:val="16"/>
                <w:szCs w:val="16"/>
              </w:rPr>
            </w:pPr>
            <w:r w:rsidRPr="00F25760">
              <w:rPr>
                <w:rFonts w:ascii="Times New Roman" w:hAnsi="Times New Roman"/>
                <w:sz w:val="16"/>
                <w:szCs w:val="16"/>
              </w:rPr>
              <w:t>Por los motivos expuestos, se realizará el mejoramiento de las redes de distribución en varios sectores del área de concesión de la EERSSA.</w:t>
            </w:r>
          </w:p>
        </w:tc>
      </w:tr>
      <w:tr w:rsidR="00E61B09" w:rsidRPr="00102689" w14:paraId="25261EDC" w14:textId="77777777" w:rsidTr="00594A2E">
        <w:trPr>
          <w:trHeight w:val="422"/>
        </w:trPr>
        <w:tc>
          <w:tcPr>
            <w:tcW w:w="9556" w:type="dxa"/>
            <w:gridSpan w:val="15"/>
            <w:shd w:val="clear" w:color="auto" w:fill="D9D9D9" w:themeFill="background1" w:themeFillShade="D9"/>
          </w:tcPr>
          <w:p w14:paraId="7DB82A0C" w14:textId="77777777" w:rsidR="00E61B09" w:rsidRPr="00102689" w:rsidRDefault="00E61B09" w:rsidP="00594A2E">
            <w:pPr>
              <w:rPr>
                <w:rFonts w:ascii="Times New Roman" w:eastAsia="Times New Roman" w:hAnsi="Times New Roman"/>
                <w:b/>
                <w:bCs/>
                <w:sz w:val="16"/>
                <w:szCs w:val="16"/>
                <w:lang w:eastAsia="es-ES"/>
              </w:rPr>
            </w:pPr>
            <w:r w:rsidRPr="00102689">
              <w:rPr>
                <w:rFonts w:ascii="Times New Roman" w:eastAsia="Times New Roman" w:hAnsi="Times New Roman"/>
                <w:b/>
                <w:bCs/>
                <w:sz w:val="16"/>
                <w:szCs w:val="16"/>
                <w:lang w:eastAsia="es-ES"/>
              </w:rPr>
              <w:t xml:space="preserve">3.3. ANÁLISIS </w:t>
            </w:r>
            <w:r>
              <w:rPr>
                <w:rFonts w:ascii="Times New Roman" w:eastAsia="Times New Roman" w:hAnsi="Times New Roman"/>
                <w:b/>
                <w:bCs/>
                <w:sz w:val="16"/>
                <w:szCs w:val="16"/>
                <w:lang w:eastAsia="es-ES"/>
              </w:rPr>
              <w:t xml:space="preserve">DE </w:t>
            </w:r>
            <w:r w:rsidRPr="00102689">
              <w:rPr>
                <w:rFonts w:ascii="Times New Roman" w:eastAsia="Times New Roman" w:hAnsi="Times New Roman"/>
                <w:b/>
                <w:bCs/>
                <w:sz w:val="16"/>
                <w:szCs w:val="16"/>
                <w:lang w:eastAsia="es-ES"/>
              </w:rPr>
              <w:t>BENEFICIO:</w:t>
            </w:r>
          </w:p>
          <w:p w14:paraId="1D321396" w14:textId="77777777" w:rsidR="00E61B09" w:rsidRPr="00102689" w:rsidRDefault="00E61B09" w:rsidP="00594A2E">
            <w:pPr>
              <w:spacing w:before="120" w:after="120"/>
              <w:jc w:val="both"/>
              <w:rPr>
                <w:rFonts w:ascii="Times New Roman" w:eastAsia="Times New Roman" w:hAnsi="Times New Roman"/>
                <w:bCs/>
                <w:sz w:val="16"/>
                <w:szCs w:val="16"/>
                <w:lang w:eastAsia="es-ES"/>
              </w:rPr>
            </w:pPr>
            <w:r w:rsidRPr="00E36EFF">
              <w:rPr>
                <w:rFonts w:ascii="Times New Roman" w:eastAsia="Times New Roman" w:hAnsi="Times New Roman"/>
                <w:bCs/>
                <w:sz w:val="16"/>
                <w:szCs w:val="16"/>
                <w:highlight w:val="yellow"/>
                <w:lang w:eastAsia="es-ES"/>
              </w:rPr>
              <w:t xml:space="preserve">Considerar el Arts. 42 y 44 del RGLOSNCP y Considerar la NCI 408-07 Evaluación financiera y </w:t>
            </w:r>
            <w:proofErr w:type="gramStart"/>
            <w:r w:rsidRPr="00E36EFF">
              <w:rPr>
                <w:rFonts w:ascii="Times New Roman" w:eastAsia="Times New Roman" w:hAnsi="Times New Roman"/>
                <w:bCs/>
                <w:sz w:val="16"/>
                <w:szCs w:val="16"/>
                <w:highlight w:val="yellow"/>
                <w:lang w:eastAsia="es-ES"/>
              </w:rPr>
              <w:t>socio-económica</w:t>
            </w:r>
            <w:proofErr w:type="gramEnd"/>
          </w:p>
        </w:tc>
      </w:tr>
      <w:tr w:rsidR="00E61B09" w:rsidRPr="00102689" w14:paraId="778CB528" w14:textId="77777777" w:rsidTr="00594A2E">
        <w:trPr>
          <w:trHeight w:val="422"/>
        </w:trPr>
        <w:tc>
          <w:tcPr>
            <w:tcW w:w="9556" w:type="dxa"/>
            <w:gridSpan w:val="15"/>
          </w:tcPr>
          <w:p w14:paraId="427AAEB2" w14:textId="77777777" w:rsidR="00E61B09" w:rsidRPr="00102689" w:rsidRDefault="00E61B09" w:rsidP="00594A2E">
            <w:pPr>
              <w:spacing w:before="120" w:after="120"/>
              <w:jc w:val="both"/>
              <w:rPr>
                <w:rFonts w:ascii="Times New Roman" w:hAnsi="Times New Roman"/>
                <w:sz w:val="16"/>
                <w:szCs w:val="16"/>
              </w:rPr>
            </w:pPr>
            <w:r w:rsidRPr="00102689">
              <w:rPr>
                <w:rFonts w:ascii="Times New Roman" w:hAnsi="Times New Roman"/>
                <w:sz w:val="16"/>
                <w:szCs w:val="16"/>
              </w:rPr>
              <w:t xml:space="preserve">El beneficio principal que se tendrá como resultado de </w:t>
            </w:r>
            <w:r>
              <w:rPr>
                <w:rFonts w:ascii="Times New Roman" w:hAnsi="Times New Roman"/>
                <w:sz w:val="16"/>
                <w:szCs w:val="16"/>
              </w:rPr>
              <w:t xml:space="preserve">ejecutar las </w:t>
            </w:r>
            <w:r w:rsidRPr="007F1AFE">
              <w:rPr>
                <w:rFonts w:ascii="Times New Roman" w:hAnsi="Times New Roman"/>
                <w:sz w:val="16"/>
                <w:szCs w:val="16"/>
              </w:rPr>
              <w:t xml:space="preserve">OBRAS DE EXPANSION EN DISTRIBUCION 2023 – </w:t>
            </w:r>
            <w:r>
              <w:rPr>
                <w:rFonts w:ascii="Times New Roman" w:hAnsi="Times New Roman"/>
                <w:sz w:val="16"/>
                <w:szCs w:val="16"/>
              </w:rPr>
              <w:t>ETAPA V</w:t>
            </w:r>
            <w:r w:rsidRPr="007F1AFE">
              <w:rPr>
                <w:rFonts w:ascii="Times New Roman" w:hAnsi="Times New Roman"/>
                <w:sz w:val="16"/>
                <w:szCs w:val="16"/>
              </w:rPr>
              <w:t>, consiste en lograr las metas por las cuales se realiza la construcción de estas obras, las cuales guardan relación con el mejoramiento de la confiabilidad y la calidad del servicio técnico y la disminución de las pérdidas técnicas en los sectores a intervenir, además, se reducirán los costos por mantenimiento</w:t>
            </w:r>
            <w:r w:rsidRPr="005A54B0">
              <w:rPr>
                <w:rFonts w:ascii="Times New Roman" w:hAnsi="Times New Roman"/>
                <w:sz w:val="16"/>
                <w:szCs w:val="16"/>
              </w:rPr>
              <w:t xml:space="preserve"> y nuevos clientes se p</w:t>
            </w:r>
            <w:r>
              <w:rPr>
                <w:rFonts w:ascii="Times New Roman" w:hAnsi="Times New Roman"/>
                <w:sz w:val="16"/>
                <w:szCs w:val="16"/>
              </w:rPr>
              <w:t>odrán conectar a las nuevas redes de distribución</w:t>
            </w:r>
            <w:r w:rsidRPr="005A54B0">
              <w:rPr>
                <w:rFonts w:ascii="Times New Roman" w:hAnsi="Times New Roman"/>
                <w:sz w:val="16"/>
                <w:szCs w:val="16"/>
              </w:rPr>
              <w:t>, lo cual generará más recursos para la EERSSA</w:t>
            </w:r>
          </w:p>
        </w:tc>
      </w:tr>
      <w:tr w:rsidR="00E61B09" w:rsidRPr="00102689" w14:paraId="464DFE53" w14:textId="77777777" w:rsidTr="00594A2E">
        <w:trPr>
          <w:trHeight w:val="422"/>
        </w:trPr>
        <w:tc>
          <w:tcPr>
            <w:tcW w:w="9556" w:type="dxa"/>
            <w:gridSpan w:val="15"/>
            <w:shd w:val="clear" w:color="auto" w:fill="E7E6E6" w:themeFill="background2"/>
          </w:tcPr>
          <w:p w14:paraId="6C0EBF35" w14:textId="77777777" w:rsidR="00E61B09" w:rsidRDefault="00E61B09" w:rsidP="00594A2E">
            <w:pPr>
              <w:spacing w:before="120" w:after="120"/>
              <w:jc w:val="both"/>
              <w:rPr>
                <w:rFonts w:ascii="Times New Roman" w:hAnsi="Times New Roman"/>
                <w:b/>
                <w:bCs/>
                <w:sz w:val="16"/>
                <w:szCs w:val="16"/>
              </w:rPr>
            </w:pPr>
            <w:r w:rsidRPr="00DC56F2">
              <w:rPr>
                <w:rFonts w:ascii="Times New Roman" w:hAnsi="Times New Roman"/>
                <w:b/>
                <w:bCs/>
                <w:sz w:val="16"/>
                <w:szCs w:val="16"/>
              </w:rPr>
              <w:t>3.4 ANÁLISIS</w:t>
            </w:r>
            <w:r>
              <w:rPr>
                <w:rFonts w:ascii="Times New Roman" w:hAnsi="Times New Roman"/>
                <w:b/>
                <w:bCs/>
                <w:sz w:val="16"/>
                <w:szCs w:val="16"/>
              </w:rPr>
              <w:t xml:space="preserve"> DE</w:t>
            </w:r>
            <w:r w:rsidRPr="00DC56F2">
              <w:rPr>
                <w:rFonts w:ascii="Times New Roman" w:hAnsi="Times New Roman"/>
                <w:b/>
                <w:bCs/>
                <w:sz w:val="16"/>
                <w:szCs w:val="16"/>
              </w:rPr>
              <w:t xml:space="preserve"> EFICIENCIA</w:t>
            </w:r>
            <w:r>
              <w:rPr>
                <w:rFonts w:ascii="Times New Roman" w:hAnsi="Times New Roman"/>
                <w:b/>
                <w:bCs/>
                <w:sz w:val="16"/>
                <w:szCs w:val="16"/>
              </w:rPr>
              <w:t>:</w:t>
            </w:r>
          </w:p>
          <w:p w14:paraId="0CCA41E1" w14:textId="77777777" w:rsidR="00E61B09" w:rsidRPr="00DC56F2" w:rsidRDefault="00E61B09" w:rsidP="00594A2E">
            <w:pPr>
              <w:spacing w:before="120" w:after="120"/>
              <w:jc w:val="both"/>
              <w:rPr>
                <w:rFonts w:ascii="Times New Roman" w:hAnsi="Times New Roman"/>
                <w:b/>
                <w:bCs/>
                <w:sz w:val="16"/>
                <w:szCs w:val="16"/>
              </w:rPr>
            </w:pPr>
            <w:r w:rsidRPr="00E36EFF">
              <w:rPr>
                <w:rFonts w:ascii="Times New Roman" w:eastAsia="Times New Roman" w:hAnsi="Times New Roman"/>
                <w:bCs/>
                <w:sz w:val="16"/>
                <w:szCs w:val="16"/>
                <w:highlight w:val="yellow"/>
                <w:lang w:eastAsia="es-ES"/>
              </w:rPr>
              <w:t xml:space="preserve">Considerar el Arts. 42 y 44 del RGLOSNCP y Considerar la NCI 408-07 Evaluación financiera y </w:t>
            </w:r>
            <w:proofErr w:type="gramStart"/>
            <w:r w:rsidRPr="00E36EFF">
              <w:rPr>
                <w:rFonts w:ascii="Times New Roman" w:eastAsia="Times New Roman" w:hAnsi="Times New Roman"/>
                <w:bCs/>
                <w:sz w:val="16"/>
                <w:szCs w:val="16"/>
                <w:highlight w:val="yellow"/>
                <w:lang w:eastAsia="es-ES"/>
              </w:rPr>
              <w:t>socio-económica</w:t>
            </w:r>
            <w:proofErr w:type="gramEnd"/>
          </w:p>
        </w:tc>
      </w:tr>
      <w:tr w:rsidR="00E61B09" w:rsidRPr="00102689" w14:paraId="7CE4017D" w14:textId="77777777" w:rsidTr="00594A2E">
        <w:trPr>
          <w:trHeight w:val="422"/>
        </w:trPr>
        <w:tc>
          <w:tcPr>
            <w:tcW w:w="9556" w:type="dxa"/>
            <w:gridSpan w:val="15"/>
          </w:tcPr>
          <w:p w14:paraId="392288B9" w14:textId="77777777" w:rsidR="00E61B09" w:rsidRPr="00102689" w:rsidRDefault="00E61B09" w:rsidP="00594A2E">
            <w:pPr>
              <w:spacing w:before="120" w:after="120"/>
              <w:jc w:val="both"/>
              <w:rPr>
                <w:rFonts w:ascii="Times New Roman" w:hAnsi="Times New Roman"/>
                <w:sz w:val="16"/>
                <w:szCs w:val="16"/>
              </w:rPr>
            </w:pPr>
            <w:r w:rsidRPr="00881F50">
              <w:rPr>
                <w:rFonts w:ascii="Times New Roman" w:hAnsi="Times New Roman"/>
                <w:sz w:val="16"/>
                <w:szCs w:val="16"/>
              </w:rPr>
              <w:t>La eficiencia empresarial se define por la capacidad de optimizar el uso de los recursos disponibles en la Empresa Eléctrica Regional del Sur S.A, evitando problemas y minimizando el gasto. Cuando una empresa logra mejorar su eficiencia, experimenta una disminución en sus costos operativos y, consecuentemente, un fortalecimiento de su competitividad. Es crucial destacar que este enfoque eficiente debe ir de la mano con la mejora continua de la productividad, garantizando así un rendimiento sostenible y un impacto positivo en la posición de la empresa en el mercado.</w:t>
            </w:r>
          </w:p>
        </w:tc>
      </w:tr>
      <w:tr w:rsidR="00E61B09" w:rsidRPr="00102689" w14:paraId="79497445" w14:textId="77777777" w:rsidTr="00594A2E">
        <w:trPr>
          <w:trHeight w:val="422"/>
        </w:trPr>
        <w:tc>
          <w:tcPr>
            <w:tcW w:w="9556" w:type="dxa"/>
            <w:gridSpan w:val="15"/>
            <w:shd w:val="clear" w:color="auto" w:fill="E7E6E6" w:themeFill="background2"/>
          </w:tcPr>
          <w:p w14:paraId="521A01E9" w14:textId="77777777" w:rsidR="00E61B09" w:rsidRDefault="00E61B09" w:rsidP="00594A2E">
            <w:pPr>
              <w:spacing w:before="120" w:after="120"/>
              <w:jc w:val="both"/>
              <w:rPr>
                <w:rFonts w:ascii="Times New Roman" w:hAnsi="Times New Roman"/>
                <w:b/>
                <w:bCs/>
                <w:sz w:val="16"/>
                <w:szCs w:val="16"/>
              </w:rPr>
            </w:pPr>
            <w:r w:rsidRPr="00DC56F2">
              <w:rPr>
                <w:rFonts w:ascii="Times New Roman" w:hAnsi="Times New Roman"/>
                <w:b/>
                <w:bCs/>
                <w:sz w:val="16"/>
                <w:szCs w:val="16"/>
              </w:rPr>
              <w:t>3.5 ANÁLISIS DE EFECTIVIDAD</w:t>
            </w:r>
            <w:r>
              <w:rPr>
                <w:rFonts w:ascii="Times New Roman" w:hAnsi="Times New Roman"/>
                <w:b/>
                <w:bCs/>
                <w:sz w:val="16"/>
                <w:szCs w:val="16"/>
              </w:rPr>
              <w:t>:</w:t>
            </w:r>
          </w:p>
          <w:p w14:paraId="4AC817E4" w14:textId="77777777" w:rsidR="00E61B09" w:rsidRPr="00DC56F2" w:rsidRDefault="00E61B09" w:rsidP="00594A2E">
            <w:pPr>
              <w:spacing w:before="120" w:after="120"/>
              <w:jc w:val="both"/>
              <w:rPr>
                <w:rFonts w:ascii="Times New Roman" w:hAnsi="Times New Roman"/>
                <w:b/>
                <w:bCs/>
                <w:sz w:val="16"/>
                <w:szCs w:val="16"/>
              </w:rPr>
            </w:pPr>
            <w:r w:rsidRPr="00E36EFF">
              <w:rPr>
                <w:rFonts w:ascii="Times New Roman" w:eastAsia="Times New Roman" w:hAnsi="Times New Roman"/>
                <w:bCs/>
                <w:sz w:val="16"/>
                <w:szCs w:val="16"/>
                <w:highlight w:val="yellow"/>
                <w:lang w:eastAsia="es-ES"/>
              </w:rPr>
              <w:t xml:space="preserve">Considerar el Arts. 42 y 44 del RGLOSNCP y Considerar la NCI 408-07 Evaluación financiera y </w:t>
            </w:r>
            <w:proofErr w:type="gramStart"/>
            <w:r w:rsidRPr="00E36EFF">
              <w:rPr>
                <w:rFonts w:ascii="Times New Roman" w:eastAsia="Times New Roman" w:hAnsi="Times New Roman"/>
                <w:bCs/>
                <w:sz w:val="16"/>
                <w:szCs w:val="16"/>
                <w:highlight w:val="yellow"/>
                <w:lang w:eastAsia="es-ES"/>
              </w:rPr>
              <w:t>socio-económica</w:t>
            </w:r>
            <w:proofErr w:type="gramEnd"/>
          </w:p>
        </w:tc>
      </w:tr>
      <w:tr w:rsidR="00E61B09" w:rsidRPr="00102689" w14:paraId="694AA924" w14:textId="77777777" w:rsidTr="00594A2E">
        <w:trPr>
          <w:trHeight w:val="422"/>
        </w:trPr>
        <w:tc>
          <w:tcPr>
            <w:tcW w:w="9556" w:type="dxa"/>
            <w:gridSpan w:val="15"/>
          </w:tcPr>
          <w:p w14:paraId="11FE713B" w14:textId="77777777" w:rsidR="00E61B09" w:rsidRPr="00102689" w:rsidRDefault="00E61B09" w:rsidP="00594A2E">
            <w:pPr>
              <w:spacing w:before="120" w:after="120"/>
              <w:jc w:val="both"/>
              <w:rPr>
                <w:rFonts w:ascii="Times New Roman" w:hAnsi="Times New Roman"/>
                <w:sz w:val="16"/>
                <w:szCs w:val="16"/>
              </w:rPr>
            </w:pPr>
            <w:r w:rsidRPr="00881F50">
              <w:rPr>
                <w:rFonts w:ascii="Times New Roman" w:hAnsi="Times New Roman"/>
                <w:sz w:val="16"/>
                <w:szCs w:val="16"/>
              </w:rPr>
              <w:t>La contratación de la presente consultoría busca proporcionar directrices clave para mejorar la efectividad operativa. El propósito es trazar un camino claro y preciso, definiendo procesos y tareas utilizando las mejores prácticas disponibles. El objetivo principal es simplificar y eliminar cualquier elemento que no aporte un valor significativo a la institución. A través de este enfoque, se busca facilitar la implementación de cambios necesarios para optimizar los procesos internos y, en última instancia, mejorar la eficiencia y el rendimiento general de la institución.</w:t>
            </w:r>
          </w:p>
        </w:tc>
      </w:tr>
      <w:tr w:rsidR="00E61B09" w:rsidRPr="00102689" w14:paraId="42EB49DD" w14:textId="77777777" w:rsidTr="00594A2E">
        <w:trPr>
          <w:trHeight w:val="422"/>
        </w:trPr>
        <w:tc>
          <w:tcPr>
            <w:tcW w:w="9556" w:type="dxa"/>
            <w:gridSpan w:val="15"/>
            <w:shd w:val="clear" w:color="auto" w:fill="D9D9D9" w:themeFill="background1" w:themeFillShade="D9"/>
          </w:tcPr>
          <w:p w14:paraId="7047B992" w14:textId="77777777" w:rsidR="00E61B09" w:rsidRPr="00102689" w:rsidRDefault="00E61B09" w:rsidP="00594A2E">
            <w:pPr>
              <w:rPr>
                <w:rFonts w:ascii="Times New Roman" w:eastAsia="Times New Roman" w:hAnsi="Times New Roman"/>
                <w:b/>
                <w:bCs/>
                <w:sz w:val="16"/>
                <w:szCs w:val="16"/>
                <w:lang w:eastAsia="es-ES"/>
              </w:rPr>
            </w:pPr>
            <w:r w:rsidRPr="00102689">
              <w:rPr>
                <w:rFonts w:ascii="Times New Roman" w:eastAsia="Times New Roman" w:hAnsi="Times New Roman"/>
                <w:b/>
                <w:bCs/>
                <w:sz w:val="16"/>
                <w:szCs w:val="16"/>
                <w:lang w:eastAsia="es-ES"/>
              </w:rPr>
              <w:t>3.</w:t>
            </w:r>
            <w:r>
              <w:rPr>
                <w:rFonts w:ascii="Times New Roman" w:eastAsia="Times New Roman" w:hAnsi="Times New Roman"/>
                <w:b/>
                <w:bCs/>
                <w:sz w:val="16"/>
                <w:szCs w:val="16"/>
                <w:lang w:eastAsia="es-ES"/>
              </w:rPr>
              <w:t>5</w:t>
            </w:r>
            <w:r w:rsidRPr="00102689">
              <w:rPr>
                <w:rFonts w:ascii="Times New Roman" w:eastAsia="Times New Roman" w:hAnsi="Times New Roman"/>
                <w:b/>
                <w:bCs/>
                <w:sz w:val="16"/>
                <w:szCs w:val="16"/>
                <w:lang w:eastAsia="es-ES"/>
              </w:rPr>
              <w:t>. JUSTIFICACIÓN:</w:t>
            </w:r>
          </w:p>
          <w:p w14:paraId="0AA6FAAC" w14:textId="77777777" w:rsidR="00E61B09" w:rsidRPr="00102689" w:rsidRDefault="00E61B09" w:rsidP="00594A2E">
            <w:pPr>
              <w:spacing w:before="120" w:after="120"/>
              <w:jc w:val="both"/>
              <w:rPr>
                <w:rFonts w:ascii="Times New Roman" w:eastAsia="Times New Roman" w:hAnsi="Times New Roman"/>
                <w:bCs/>
                <w:sz w:val="16"/>
                <w:szCs w:val="16"/>
                <w:lang w:eastAsia="es-ES"/>
              </w:rPr>
            </w:pPr>
            <w:r w:rsidRPr="00102689">
              <w:rPr>
                <w:rFonts w:ascii="Times New Roman" w:eastAsia="Times New Roman" w:hAnsi="Times New Roman"/>
                <w:bCs/>
                <w:sz w:val="16"/>
                <w:szCs w:val="16"/>
                <w:lang w:eastAsia="es-ES"/>
              </w:rPr>
              <w:t>¿Por qué contratar?</w:t>
            </w:r>
          </w:p>
        </w:tc>
      </w:tr>
      <w:tr w:rsidR="00E61B09" w:rsidRPr="00102689" w14:paraId="3F8721BA" w14:textId="77777777" w:rsidTr="00594A2E">
        <w:trPr>
          <w:trHeight w:val="1427"/>
        </w:trPr>
        <w:tc>
          <w:tcPr>
            <w:tcW w:w="9556" w:type="dxa"/>
            <w:gridSpan w:val="15"/>
          </w:tcPr>
          <w:p w14:paraId="577D71A9" w14:textId="77777777" w:rsidR="00E61B09" w:rsidRPr="00102689" w:rsidRDefault="00E61B09" w:rsidP="00594A2E">
            <w:pPr>
              <w:spacing w:before="120" w:after="120"/>
              <w:jc w:val="both"/>
              <w:rPr>
                <w:rFonts w:ascii="Times New Roman" w:hAnsi="Times New Roman"/>
                <w:sz w:val="16"/>
                <w:szCs w:val="16"/>
              </w:rPr>
            </w:pPr>
            <w:r w:rsidRPr="00102689">
              <w:rPr>
                <w:rFonts w:ascii="Times New Roman" w:hAnsi="Times New Roman"/>
                <w:sz w:val="16"/>
                <w:szCs w:val="16"/>
              </w:rPr>
              <w:lastRenderedPageBreak/>
              <w:t>Por la necesidad de realizar trabajos correspondientes a la</w:t>
            </w:r>
            <w:r>
              <w:rPr>
                <w:rFonts w:ascii="Times New Roman" w:hAnsi="Times New Roman"/>
                <w:sz w:val="16"/>
                <w:szCs w:val="16"/>
              </w:rPr>
              <w:t xml:space="preserve"> ejecución </w:t>
            </w:r>
            <w:r w:rsidRPr="007F1AFE">
              <w:rPr>
                <w:rFonts w:ascii="Times New Roman" w:hAnsi="Times New Roman"/>
                <w:sz w:val="16"/>
                <w:szCs w:val="16"/>
              </w:rPr>
              <w:t xml:space="preserve">de OBRAS DE EXPANSION EN DISTRIBUCION 2023 – </w:t>
            </w:r>
            <w:r>
              <w:rPr>
                <w:rFonts w:ascii="Times New Roman" w:hAnsi="Times New Roman"/>
                <w:sz w:val="16"/>
                <w:szCs w:val="16"/>
              </w:rPr>
              <w:t>ETAPA V</w:t>
            </w:r>
            <w:r w:rsidRPr="007F1AFE">
              <w:rPr>
                <w:rFonts w:ascii="Times New Roman" w:hAnsi="Times New Roman"/>
                <w:sz w:val="16"/>
                <w:szCs w:val="16"/>
              </w:rPr>
              <w:t xml:space="preserve"> y considerando que la EERSSA es la encargada de ejecutar los proyectos orientados mejorar la calidad y confiabilidad del suministro de energía eléctrica y ampliar la cobertura de dicho servicio.</w:t>
            </w:r>
          </w:p>
          <w:p w14:paraId="027E3A16" w14:textId="77777777" w:rsidR="00E61B09" w:rsidRPr="00102689" w:rsidRDefault="00E61B09" w:rsidP="00594A2E">
            <w:pPr>
              <w:spacing w:before="120" w:after="120"/>
              <w:jc w:val="both"/>
              <w:rPr>
                <w:rFonts w:ascii="Times New Roman" w:hAnsi="Times New Roman"/>
                <w:sz w:val="16"/>
                <w:szCs w:val="16"/>
              </w:rPr>
            </w:pPr>
            <w:r>
              <w:rPr>
                <w:rFonts w:ascii="Times New Roman" w:hAnsi="Times New Roman"/>
                <w:sz w:val="16"/>
                <w:szCs w:val="16"/>
              </w:rPr>
              <w:t>Adicionalmente, dentro del Plan Anual de Contratación de la EERSSA (PAC), está establecida la ejecución de dicho proyecto. Por lo tanto, con la finalidad de cumplir con lo establecido en dicho plan, es necesario realizar la presente contratación.</w:t>
            </w:r>
          </w:p>
        </w:tc>
      </w:tr>
      <w:tr w:rsidR="00E61B09" w:rsidRPr="00102689" w14:paraId="6E80C73D" w14:textId="77777777" w:rsidTr="00594A2E">
        <w:trPr>
          <w:trHeight w:val="422"/>
        </w:trPr>
        <w:tc>
          <w:tcPr>
            <w:tcW w:w="9556" w:type="dxa"/>
            <w:gridSpan w:val="15"/>
            <w:shd w:val="clear" w:color="auto" w:fill="D9D9D9" w:themeFill="background1" w:themeFillShade="D9"/>
          </w:tcPr>
          <w:p w14:paraId="3E25BE34" w14:textId="77777777" w:rsidR="00E61B09" w:rsidRPr="00102689" w:rsidRDefault="00E61B09" w:rsidP="00594A2E">
            <w:pPr>
              <w:jc w:val="both"/>
              <w:rPr>
                <w:rFonts w:ascii="Times New Roman" w:eastAsia="Times New Roman" w:hAnsi="Times New Roman"/>
                <w:bCs/>
                <w:sz w:val="16"/>
                <w:szCs w:val="16"/>
                <w:lang w:eastAsia="es-ES"/>
              </w:rPr>
            </w:pPr>
            <w:r w:rsidRPr="00102689">
              <w:rPr>
                <w:rFonts w:ascii="Times New Roman" w:eastAsia="Times New Roman" w:hAnsi="Times New Roman"/>
                <w:b/>
                <w:bCs/>
                <w:sz w:val="16"/>
                <w:szCs w:val="16"/>
                <w:lang w:eastAsia="es-ES"/>
              </w:rPr>
              <w:t xml:space="preserve">4. DETALLE DEL REQUERIMIENTO: </w:t>
            </w:r>
          </w:p>
          <w:p w14:paraId="48FEB55F" w14:textId="77777777" w:rsidR="00E61B09" w:rsidRPr="00102689" w:rsidRDefault="00E61B09" w:rsidP="00594A2E">
            <w:pPr>
              <w:rPr>
                <w:rFonts w:ascii="Times New Roman" w:eastAsia="Times New Roman" w:hAnsi="Times New Roman"/>
                <w:b/>
                <w:bCs/>
                <w:sz w:val="16"/>
                <w:szCs w:val="16"/>
                <w:lang w:eastAsia="es-ES"/>
              </w:rPr>
            </w:pPr>
            <w:r w:rsidRPr="00102689">
              <w:rPr>
                <w:rFonts w:ascii="Times New Roman" w:eastAsia="Times New Roman" w:hAnsi="Times New Roman"/>
                <w:bCs/>
                <w:sz w:val="16"/>
                <w:szCs w:val="16"/>
                <w:lang w:eastAsia="es-ES"/>
              </w:rPr>
              <w:t>Detallar con precisión los ítems del objeto de contratación (no se necesita dar especificaciones técnicas)</w:t>
            </w:r>
          </w:p>
        </w:tc>
      </w:tr>
      <w:tr w:rsidR="00E61B09" w:rsidRPr="00102689" w14:paraId="6756A631" w14:textId="77777777" w:rsidTr="00594A2E">
        <w:trPr>
          <w:trHeight w:val="422"/>
        </w:trPr>
        <w:tc>
          <w:tcPr>
            <w:tcW w:w="859" w:type="dxa"/>
            <w:shd w:val="clear" w:color="auto" w:fill="DEEAF6" w:themeFill="accent1" w:themeFillTint="33"/>
          </w:tcPr>
          <w:p w14:paraId="5D68652C" w14:textId="77777777" w:rsidR="00E61B09" w:rsidRPr="00102689" w:rsidRDefault="00E61B09" w:rsidP="00594A2E">
            <w:pPr>
              <w:spacing w:before="120" w:after="120"/>
              <w:jc w:val="center"/>
              <w:rPr>
                <w:rFonts w:ascii="Times New Roman" w:hAnsi="Times New Roman"/>
                <w:b/>
                <w:sz w:val="16"/>
                <w:szCs w:val="16"/>
              </w:rPr>
            </w:pPr>
            <w:r w:rsidRPr="00102689">
              <w:rPr>
                <w:rFonts w:ascii="Times New Roman" w:hAnsi="Times New Roman"/>
                <w:b/>
                <w:sz w:val="16"/>
                <w:szCs w:val="16"/>
              </w:rPr>
              <w:t>Ítem</w:t>
            </w:r>
          </w:p>
        </w:tc>
        <w:tc>
          <w:tcPr>
            <w:tcW w:w="4937" w:type="dxa"/>
            <w:gridSpan w:val="7"/>
            <w:shd w:val="clear" w:color="auto" w:fill="DEEAF6" w:themeFill="accent1" w:themeFillTint="33"/>
          </w:tcPr>
          <w:p w14:paraId="08FE2620" w14:textId="77777777" w:rsidR="00E61B09" w:rsidRPr="00102689" w:rsidRDefault="00E61B09" w:rsidP="00594A2E">
            <w:pPr>
              <w:spacing w:before="120" w:after="120"/>
              <w:jc w:val="center"/>
              <w:rPr>
                <w:rFonts w:ascii="Times New Roman" w:hAnsi="Times New Roman"/>
                <w:b/>
                <w:sz w:val="16"/>
                <w:szCs w:val="16"/>
              </w:rPr>
            </w:pPr>
            <w:r w:rsidRPr="00102689">
              <w:rPr>
                <w:rFonts w:ascii="Times New Roman" w:eastAsia="Times New Roman" w:hAnsi="Times New Roman"/>
                <w:b/>
                <w:sz w:val="16"/>
                <w:szCs w:val="16"/>
                <w:lang w:eastAsia="es-ES"/>
              </w:rPr>
              <w:t>Detalle del producto</w:t>
            </w:r>
          </w:p>
        </w:tc>
        <w:tc>
          <w:tcPr>
            <w:tcW w:w="1220" w:type="dxa"/>
            <w:gridSpan w:val="3"/>
            <w:shd w:val="clear" w:color="auto" w:fill="DEEAF6" w:themeFill="accent1" w:themeFillTint="33"/>
          </w:tcPr>
          <w:p w14:paraId="190944A3" w14:textId="77777777" w:rsidR="00E61B09" w:rsidRPr="00102689" w:rsidRDefault="00E61B09" w:rsidP="00594A2E">
            <w:pPr>
              <w:spacing w:before="120" w:after="120"/>
              <w:jc w:val="center"/>
              <w:rPr>
                <w:rFonts w:ascii="Times New Roman" w:hAnsi="Times New Roman"/>
                <w:b/>
                <w:sz w:val="16"/>
                <w:szCs w:val="16"/>
              </w:rPr>
            </w:pPr>
            <w:r w:rsidRPr="00102689">
              <w:rPr>
                <w:rFonts w:ascii="Times New Roman" w:eastAsia="Times New Roman" w:hAnsi="Times New Roman"/>
                <w:b/>
                <w:sz w:val="16"/>
                <w:szCs w:val="16"/>
                <w:lang w:eastAsia="es-ES"/>
              </w:rPr>
              <w:t>CPC</w:t>
            </w:r>
          </w:p>
        </w:tc>
        <w:tc>
          <w:tcPr>
            <w:tcW w:w="1255" w:type="dxa"/>
            <w:gridSpan w:val="2"/>
            <w:shd w:val="clear" w:color="auto" w:fill="DEEAF6" w:themeFill="accent1" w:themeFillTint="33"/>
          </w:tcPr>
          <w:p w14:paraId="139ADEBC" w14:textId="77777777" w:rsidR="00E61B09" w:rsidRPr="00102689" w:rsidRDefault="00E61B09" w:rsidP="00594A2E">
            <w:pPr>
              <w:spacing w:before="120" w:after="120"/>
              <w:jc w:val="center"/>
              <w:rPr>
                <w:rFonts w:ascii="Times New Roman" w:hAnsi="Times New Roman"/>
                <w:b/>
                <w:sz w:val="16"/>
                <w:szCs w:val="16"/>
              </w:rPr>
            </w:pPr>
            <w:r w:rsidRPr="00102689">
              <w:rPr>
                <w:rFonts w:ascii="Times New Roman" w:hAnsi="Times New Roman"/>
                <w:b/>
                <w:sz w:val="16"/>
                <w:szCs w:val="16"/>
              </w:rPr>
              <w:t>Unidad</w:t>
            </w:r>
          </w:p>
        </w:tc>
        <w:tc>
          <w:tcPr>
            <w:tcW w:w="1285" w:type="dxa"/>
            <w:gridSpan w:val="2"/>
            <w:shd w:val="clear" w:color="auto" w:fill="DEEAF6" w:themeFill="accent1" w:themeFillTint="33"/>
          </w:tcPr>
          <w:p w14:paraId="375F8AA5" w14:textId="77777777" w:rsidR="00E61B09" w:rsidRPr="00102689" w:rsidRDefault="00E61B09" w:rsidP="00594A2E">
            <w:pPr>
              <w:spacing w:before="120" w:after="120"/>
              <w:jc w:val="center"/>
              <w:rPr>
                <w:rFonts w:ascii="Times New Roman" w:hAnsi="Times New Roman"/>
                <w:b/>
                <w:sz w:val="16"/>
                <w:szCs w:val="16"/>
              </w:rPr>
            </w:pPr>
            <w:r w:rsidRPr="00102689">
              <w:rPr>
                <w:rFonts w:ascii="Times New Roman" w:eastAsia="Times New Roman" w:hAnsi="Times New Roman"/>
                <w:b/>
                <w:sz w:val="16"/>
                <w:szCs w:val="16"/>
                <w:lang w:eastAsia="es-ES"/>
              </w:rPr>
              <w:t>Cantidad</w:t>
            </w:r>
          </w:p>
        </w:tc>
      </w:tr>
      <w:tr w:rsidR="00E61B09" w:rsidRPr="00102689" w14:paraId="33C08EFA" w14:textId="77777777" w:rsidTr="00594A2E">
        <w:trPr>
          <w:trHeight w:val="422"/>
        </w:trPr>
        <w:tc>
          <w:tcPr>
            <w:tcW w:w="859" w:type="dxa"/>
            <w:vAlign w:val="center"/>
          </w:tcPr>
          <w:p w14:paraId="0232A63B" w14:textId="77777777" w:rsidR="00E61B09" w:rsidRPr="00102689" w:rsidRDefault="00E61B09" w:rsidP="00594A2E">
            <w:pPr>
              <w:spacing w:before="120" w:after="120"/>
              <w:jc w:val="center"/>
              <w:rPr>
                <w:rFonts w:ascii="Times New Roman" w:hAnsi="Times New Roman"/>
                <w:bCs/>
                <w:sz w:val="16"/>
                <w:szCs w:val="16"/>
              </w:rPr>
            </w:pPr>
            <w:r w:rsidRPr="00102689">
              <w:rPr>
                <w:rFonts w:ascii="Times New Roman" w:hAnsi="Times New Roman"/>
                <w:bCs/>
                <w:sz w:val="16"/>
                <w:szCs w:val="16"/>
              </w:rPr>
              <w:t>1</w:t>
            </w:r>
          </w:p>
        </w:tc>
        <w:tc>
          <w:tcPr>
            <w:tcW w:w="4937" w:type="dxa"/>
            <w:gridSpan w:val="7"/>
            <w:vAlign w:val="center"/>
          </w:tcPr>
          <w:p w14:paraId="6C1FE5A5" w14:textId="77777777" w:rsidR="00E61B09" w:rsidRPr="007F1AFE" w:rsidRDefault="00E61B09" w:rsidP="00594A2E">
            <w:pPr>
              <w:spacing w:before="120" w:after="120"/>
              <w:jc w:val="both"/>
              <w:rPr>
                <w:rFonts w:ascii="Times New Roman" w:hAnsi="Times New Roman"/>
                <w:b/>
                <w:sz w:val="16"/>
                <w:szCs w:val="16"/>
              </w:rPr>
            </w:pPr>
            <w:r w:rsidRPr="007F1AFE">
              <w:rPr>
                <w:rFonts w:ascii="Times New Roman" w:hAnsi="Times New Roman"/>
                <w:b/>
                <w:sz w:val="16"/>
                <w:szCs w:val="16"/>
              </w:rPr>
              <w:t xml:space="preserve">OBRAS DE EXPANSION EN DISTRIBUCION 2023 - </w:t>
            </w:r>
            <w:r>
              <w:rPr>
                <w:rFonts w:ascii="Times New Roman" w:hAnsi="Times New Roman"/>
                <w:b/>
                <w:sz w:val="16"/>
                <w:szCs w:val="16"/>
              </w:rPr>
              <w:t>ETAPA V</w:t>
            </w:r>
          </w:p>
        </w:tc>
        <w:tc>
          <w:tcPr>
            <w:tcW w:w="1220" w:type="dxa"/>
            <w:gridSpan w:val="3"/>
            <w:vAlign w:val="center"/>
          </w:tcPr>
          <w:p w14:paraId="1EB9DE56" w14:textId="77777777" w:rsidR="00E61B09" w:rsidRPr="007F1AFE" w:rsidRDefault="00E61B09" w:rsidP="00594A2E">
            <w:pPr>
              <w:spacing w:before="120" w:after="120"/>
              <w:jc w:val="center"/>
              <w:rPr>
                <w:rFonts w:ascii="Times New Roman" w:hAnsi="Times New Roman"/>
                <w:b/>
                <w:sz w:val="16"/>
                <w:szCs w:val="16"/>
              </w:rPr>
            </w:pPr>
            <w:r w:rsidRPr="007F1AFE">
              <w:rPr>
                <w:rFonts w:ascii="Times New Roman" w:hAnsi="Times New Roman"/>
                <w:sz w:val="16"/>
                <w:szCs w:val="16"/>
              </w:rPr>
              <w:t>542420012</w:t>
            </w:r>
          </w:p>
        </w:tc>
        <w:tc>
          <w:tcPr>
            <w:tcW w:w="1255" w:type="dxa"/>
            <w:gridSpan w:val="2"/>
            <w:vAlign w:val="center"/>
          </w:tcPr>
          <w:p w14:paraId="5B93494E" w14:textId="77777777" w:rsidR="00E61B09" w:rsidRPr="00102689" w:rsidRDefault="00E61B09" w:rsidP="00594A2E">
            <w:pPr>
              <w:spacing w:before="120" w:after="120"/>
              <w:jc w:val="center"/>
              <w:rPr>
                <w:rFonts w:ascii="Times New Roman" w:hAnsi="Times New Roman"/>
                <w:b/>
                <w:sz w:val="16"/>
                <w:szCs w:val="16"/>
              </w:rPr>
            </w:pPr>
            <w:r w:rsidRPr="00102689">
              <w:rPr>
                <w:rFonts w:ascii="Times New Roman" w:hAnsi="Times New Roman"/>
                <w:sz w:val="16"/>
                <w:szCs w:val="16"/>
              </w:rPr>
              <w:t>u</w:t>
            </w:r>
          </w:p>
        </w:tc>
        <w:tc>
          <w:tcPr>
            <w:tcW w:w="1285" w:type="dxa"/>
            <w:gridSpan w:val="2"/>
            <w:vAlign w:val="center"/>
          </w:tcPr>
          <w:p w14:paraId="3C701ACA" w14:textId="77777777" w:rsidR="00E61B09" w:rsidRPr="00102689" w:rsidRDefault="00E61B09" w:rsidP="00594A2E">
            <w:pPr>
              <w:spacing w:before="120" w:after="120"/>
              <w:jc w:val="center"/>
              <w:rPr>
                <w:rFonts w:ascii="Times New Roman" w:hAnsi="Times New Roman"/>
                <w:b/>
                <w:sz w:val="16"/>
                <w:szCs w:val="16"/>
              </w:rPr>
            </w:pPr>
            <w:r w:rsidRPr="00102689">
              <w:rPr>
                <w:rFonts w:ascii="Times New Roman" w:hAnsi="Times New Roman"/>
                <w:sz w:val="16"/>
                <w:szCs w:val="16"/>
              </w:rPr>
              <w:t>1</w:t>
            </w:r>
          </w:p>
        </w:tc>
      </w:tr>
      <w:tr w:rsidR="00E61B09" w:rsidRPr="00102689" w14:paraId="2D843EE9" w14:textId="77777777" w:rsidTr="00594A2E">
        <w:trPr>
          <w:trHeight w:val="422"/>
        </w:trPr>
        <w:tc>
          <w:tcPr>
            <w:tcW w:w="9556" w:type="dxa"/>
            <w:gridSpan w:val="15"/>
          </w:tcPr>
          <w:p w14:paraId="7D39CD41" w14:textId="77777777" w:rsidR="00E61B09" w:rsidRPr="00102689" w:rsidRDefault="00E61B09" w:rsidP="00594A2E">
            <w:pPr>
              <w:spacing w:before="120" w:after="120"/>
              <w:jc w:val="both"/>
              <w:rPr>
                <w:rFonts w:ascii="Times New Roman" w:hAnsi="Times New Roman"/>
                <w:b/>
                <w:sz w:val="16"/>
                <w:szCs w:val="16"/>
              </w:rPr>
            </w:pPr>
            <w:r w:rsidRPr="00102689">
              <w:rPr>
                <w:rFonts w:ascii="Times New Roman" w:eastAsia="Times New Roman" w:hAnsi="Times New Roman"/>
                <w:bCs/>
                <w:sz w:val="16"/>
                <w:szCs w:val="16"/>
                <w:lang w:eastAsia="es-ES"/>
              </w:rPr>
              <w:t>En caso de requerir mayor cantidad de ítems se deberá anexar en documento aparte el numeral 4 de este formulario, con todos los productos que requiera la entidad contratante.</w:t>
            </w:r>
          </w:p>
        </w:tc>
      </w:tr>
      <w:tr w:rsidR="00E61B09" w:rsidRPr="00102689" w14:paraId="5150D579" w14:textId="77777777" w:rsidTr="00594A2E">
        <w:trPr>
          <w:trHeight w:val="422"/>
        </w:trPr>
        <w:tc>
          <w:tcPr>
            <w:tcW w:w="9556" w:type="dxa"/>
            <w:gridSpan w:val="15"/>
            <w:shd w:val="clear" w:color="auto" w:fill="D9D9D9" w:themeFill="background1" w:themeFillShade="D9"/>
            <w:vAlign w:val="center"/>
          </w:tcPr>
          <w:p w14:paraId="456E33B5" w14:textId="77777777" w:rsidR="00E61B09" w:rsidRPr="00102689" w:rsidRDefault="00E61B09" w:rsidP="00594A2E">
            <w:pPr>
              <w:spacing w:before="120" w:after="120"/>
              <w:jc w:val="both"/>
              <w:rPr>
                <w:rFonts w:ascii="Times New Roman" w:eastAsia="Times New Roman" w:hAnsi="Times New Roman"/>
                <w:b/>
                <w:bCs/>
                <w:sz w:val="16"/>
                <w:szCs w:val="16"/>
                <w:lang w:eastAsia="es-ES"/>
              </w:rPr>
            </w:pPr>
            <w:r w:rsidRPr="00102689">
              <w:rPr>
                <w:rFonts w:ascii="Times New Roman" w:eastAsia="Times New Roman" w:hAnsi="Times New Roman"/>
                <w:b/>
                <w:bCs/>
                <w:sz w:val="16"/>
                <w:szCs w:val="16"/>
                <w:lang w:eastAsia="es-ES"/>
              </w:rPr>
              <w:t>5. RESPONSABLES DEL REQUERIMIENTO:</w:t>
            </w:r>
          </w:p>
          <w:p w14:paraId="2FC27009" w14:textId="77777777" w:rsidR="00E61B09" w:rsidRPr="00102689" w:rsidRDefault="00E61B09" w:rsidP="00594A2E">
            <w:pPr>
              <w:spacing w:before="120" w:after="120"/>
              <w:jc w:val="both"/>
              <w:rPr>
                <w:rFonts w:ascii="Times New Roman" w:eastAsia="Times New Roman" w:hAnsi="Times New Roman"/>
                <w:b/>
                <w:bCs/>
                <w:sz w:val="16"/>
                <w:szCs w:val="16"/>
                <w:lang w:eastAsia="es-ES"/>
              </w:rPr>
            </w:pPr>
          </w:p>
        </w:tc>
      </w:tr>
      <w:tr w:rsidR="00E61B09" w:rsidRPr="00102689" w14:paraId="0C60F4B3" w14:textId="77777777" w:rsidTr="00594A2E">
        <w:trPr>
          <w:trHeight w:val="216"/>
        </w:trPr>
        <w:tc>
          <w:tcPr>
            <w:tcW w:w="3217" w:type="dxa"/>
            <w:gridSpan w:val="2"/>
            <w:vMerge w:val="restart"/>
            <w:shd w:val="clear" w:color="auto" w:fill="DEEAF6" w:themeFill="accent1" w:themeFillTint="33"/>
            <w:vAlign w:val="center"/>
          </w:tcPr>
          <w:p w14:paraId="251A5262" w14:textId="77777777" w:rsidR="00E61B09" w:rsidRPr="00102689" w:rsidRDefault="00E61B09" w:rsidP="00594A2E">
            <w:pPr>
              <w:rPr>
                <w:rFonts w:ascii="Times New Roman" w:eastAsia="Times New Roman" w:hAnsi="Times New Roman"/>
                <w:b/>
                <w:bCs/>
                <w:sz w:val="16"/>
                <w:szCs w:val="16"/>
                <w:lang w:eastAsia="es-ES"/>
              </w:rPr>
            </w:pPr>
            <w:r w:rsidRPr="00102689">
              <w:rPr>
                <w:rFonts w:ascii="Times New Roman" w:eastAsia="Times New Roman" w:hAnsi="Times New Roman"/>
                <w:b/>
                <w:bCs/>
                <w:sz w:val="16"/>
                <w:szCs w:val="16"/>
                <w:lang w:eastAsia="es-ES"/>
              </w:rPr>
              <w:t xml:space="preserve">RESPONSABLE DEL ÁREA REQUIRENTE: </w:t>
            </w:r>
          </w:p>
          <w:p w14:paraId="7DD741C1" w14:textId="77777777" w:rsidR="00E61B09" w:rsidRPr="00102689" w:rsidRDefault="00E61B09" w:rsidP="00594A2E">
            <w:pPr>
              <w:spacing w:before="120" w:after="120"/>
              <w:jc w:val="both"/>
              <w:rPr>
                <w:rFonts w:ascii="Times New Roman" w:eastAsia="Times New Roman" w:hAnsi="Times New Roman"/>
                <w:bCs/>
                <w:sz w:val="16"/>
                <w:szCs w:val="16"/>
                <w:lang w:eastAsia="es-ES"/>
              </w:rPr>
            </w:pPr>
            <w:r w:rsidRPr="00102689">
              <w:rPr>
                <w:rFonts w:ascii="Times New Roman" w:eastAsia="Times New Roman" w:hAnsi="Times New Roman"/>
                <w:bCs/>
                <w:sz w:val="16"/>
                <w:szCs w:val="16"/>
                <w:lang w:eastAsia="es-ES"/>
              </w:rPr>
              <w:t xml:space="preserve">Determinar cuál es el área requirente </w:t>
            </w:r>
            <w:proofErr w:type="gramStart"/>
            <w:r w:rsidRPr="00102689">
              <w:rPr>
                <w:rFonts w:ascii="Times New Roman" w:eastAsia="Times New Roman" w:hAnsi="Times New Roman"/>
                <w:bCs/>
                <w:sz w:val="16"/>
                <w:szCs w:val="16"/>
                <w:lang w:eastAsia="es-ES"/>
              </w:rPr>
              <w:t>de acuerdo a</w:t>
            </w:r>
            <w:proofErr w:type="gramEnd"/>
            <w:r w:rsidRPr="00102689">
              <w:rPr>
                <w:rFonts w:ascii="Times New Roman" w:eastAsia="Times New Roman" w:hAnsi="Times New Roman"/>
                <w:bCs/>
                <w:sz w:val="16"/>
                <w:szCs w:val="16"/>
                <w:lang w:eastAsia="es-ES"/>
              </w:rPr>
              <w:t xml:space="preserve"> la estructura organizacional de la entidad contratante.</w:t>
            </w:r>
          </w:p>
        </w:tc>
        <w:tc>
          <w:tcPr>
            <w:tcW w:w="3275" w:type="dxa"/>
            <w:gridSpan w:val="7"/>
            <w:shd w:val="clear" w:color="auto" w:fill="DEEAF6" w:themeFill="accent1" w:themeFillTint="33"/>
            <w:vAlign w:val="center"/>
          </w:tcPr>
          <w:p w14:paraId="4602863E" w14:textId="77777777" w:rsidR="00E61B09" w:rsidRPr="00102689" w:rsidRDefault="00E61B09" w:rsidP="00594A2E">
            <w:pPr>
              <w:spacing w:before="120" w:after="120"/>
              <w:jc w:val="both"/>
              <w:rPr>
                <w:rFonts w:ascii="Times New Roman" w:eastAsia="Times New Roman" w:hAnsi="Times New Roman"/>
                <w:bCs/>
                <w:sz w:val="16"/>
                <w:szCs w:val="16"/>
                <w:lang w:eastAsia="es-ES"/>
              </w:rPr>
            </w:pPr>
            <w:r w:rsidRPr="00102689">
              <w:rPr>
                <w:rFonts w:ascii="Times New Roman" w:eastAsia="Times New Roman" w:hAnsi="Times New Roman"/>
                <w:bCs/>
                <w:sz w:val="16"/>
                <w:szCs w:val="16"/>
                <w:lang w:eastAsia="es-ES"/>
              </w:rPr>
              <w:t>Nombre del titular del área requirente</w:t>
            </w:r>
          </w:p>
        </w:tc>
        <w:tc>
          <w:tcPr>
            <w:tcW w:w="3064" w:type="dxa"/>
            <w:gridSpan w:val="6"/>
            <w:shd w:val="clear" w:color="auto" w:fill="DEEAF6" w:themeFill="accent1" w:themeFillTint="33"/>
            <w:vAlign w:val="center"/>
          </w:tcPr>
          <w:p w14:paraId="69E4DF8C" w14:textId="77777777" w:rsidR="00E61B09" w:rsidRPr="00102689" w:rsidRDefault="00E61B09" w:rsidP="00594A2E">
            <w:pPr>
              <w:spacing w:before="120" w:after="120"/>
              <w:jc w:val="both"/>
              <w:rPr>
                <w:rFonts w:ascii="Times New Roman" w:eastAsia="Times New Roman" w:hAnsi="Times New Roman"/>
                <w:bCs/>
                <w:sz w:val="16"/>
                <w:szCs w:val="16"/>
                <w:lang w:eastAsia="es-ES"/>
              </w:rPr>
            </w:pPr>
            <w:r w:rsidRPr="00102689">
              <w:rPr>
                <w:rFonts w:ascii="Times New Roman" w:eastAsia="Times New Roman" w:hAnsi="Times New Roman"/>
                <w:bCs/>
                <w:sz w:val="16"/>
                <w:szCs w:val="16"/>
                <w:lang w:eastAsia="es-ES"/>
              </w:rPr>
              <w:t>Cargo del funcionario</w:t>
            </w:r>
          </w:p>
        </w:tc>
      </w:tr>
      <w:tr w:rsidR="00E61B09" w:rsidRPr="00102689" w14:paraId="4F3300A3" w14:textId="77777777" w:rsidTr="00594A2E">
        <w:trPr>
          <w:trHeight w:val="216"/>
        </w:trPr>
        <w:tc>
          <w:tcPr>
            <w:tcW w:w="3217" w:type="dxa"/>
            <w:gridSpan w:val="2"/>
            <w:vMerge/>
            <w:shd w:val="clear" w:color="auto" w:fill="DEEAF6" w:themeFill="accent1" w:themeFillTint="33"/>
            <w:vAlign w:val="center"/>
          </w:tcPr>
          <w:p w14:paraId="7E982DA6" w14:textId="77777777" w:rsidR="00E61B09" w:rsidRPr="00102689" w:rsidRDefault="00E61B09" w:rsidP="00594A2E">
            <w:pPr>
              <w:spacing w:before="120" w:after="120"/>
              <w:jc w:val="both"/>
              <w:rPr>
                <w:rFonts w:ascii="Times New Roman" w:eastAsia="Times New Roman" w:hAnsi="Times New Roman"/>
                <w:bCs/>
                <w:sz w:val="16"/>
                <w:szCs w:val="16"/>
                <w:lang w:eastAsia="es-ES"/>
              </w:rPr>
            </w:pPr>
          </w:p>
        </w:tc>
        <w:tc>
          <w:tcPr>
            <w:tcW w:w="3275" w:type="dxa"/>
            <w:gridSpan w:val="7"/>
            <w:shd w:val="clear" w:color="auto" w:fill="auto"/>
            <w:vAlign w:val="center"/>
          </w:tcPr>
          <w:p w14:paraId="2F1C231B" w14:textId="77777777" w:rsidR="00E61B09" w:rsidRPr="00102689" w:rsidRDefault="00E61B09" w:rsidP="00594A2E">
            <w:pPr>
              <w:spacing w:before="120" w:after="120"/>
              <w:jc w:val="center"/>
              <w:rPr>
                <w:rFonts w:ascii="Times New Roman" w:eastAsia="Times New Roman" w:hAnsi="Times New Roman"/>
                <w:bCs/>
                <w:sz w:val="16"/>
                <w:szCs w:val="16"/>
                <w:lang w:eastAsia="es-ES"/>
              </w:rPr>
            </w:pPr>
            <w:r>
              <w:rPr>
                <w:rFonts w:ascii="Times New Roman" w:eastAsia="Times New Roman" w:hAnsi="Times New Roman"/>
                <w:bCs/>
                <w:sz w:val="16"/>
                <w:szCs w:val="16"/>
                <w:lang w:eastAsia="es-ES"/>
              </w:rPr>
              <w:t>DAVID ANTONIO ARBOLEDA GUERRERO</w:t>
            </w:r>
          </w:p>
        </w:tc>
        <w:tc>
          <w:tcPr>
            <w:tcW w:w="3064" w:type="dxa"/>
            <w:gridSpan w:val="6"/>
            <w:shd w:val="clear" w:color="auto" w:fill="auto"/>
            <w:vAlign w:val="center"/>
          </w:tcPr>
          <w:p w14:paraId="657B8891" w14:textId="77777777" w:rsidR="00E61B09" w:rsidRPr="00102689" w:rsidRDefault="00E61B09" w:rsidP="00594A2E">
            <w:pPr>
              <w:spacing w:before="120" w:after="120"/>
              <w:jc w:val="center"/>
              <w:rPr>
                <w:rFonts w:ascii="Times New Roman" w:eastAsia="Times New Roman" w:hAnsi="Times New Roman"/>
                <w:bCs/>
                <w:sz w:val="16"/>
                <w:szCs w:val="16"/>
                <w:lang w:eastAsia="es-ES"/>
              </w:rPr>
            </w:pPr>
            <w:r w:rsidRPr="00102689">
              <w:rPr>
                <w:rFonts w:ascii="Times New Roman" w:eastAsia="Times New Roman" w:hAnsi="Times New Roman"/>
                <w:bCs/>
                <w:sz w:val="16"/>
                <w:szCs w:val="16"/>
                <w:lang w:eastAsia="es-ES"/>
              </w:rPr>
              <w:t>GERENTE DE INGENIERÍA Y CONSTRUCCIÓN (E)</w:t>
            </w:r>
          </w:p>
        </w:tc>
      </w:tr>
      <w:tr w:rsidR="00E61B09" w:rsidRPr="00102689" w14:paraId="54B10B10" w14:textId="77777777" w:rsidTr="00594A2E">
        <w:trPr>
          <w:trHeight w:val="216"/>
        </w:trPr>
        <w:tc>
          <w:tcPr>
            <w:tcW w:w="3217" w:type="dxa"/>
            <w:gridSpan w:val="2"/>
            <w:vMerge w:val="restart"/>
            <w:shd w:val="clear" w:color="auto" w:fill="DEEAF6" w:themeFill="accent1" w:themeFillTint="33"/>
            <w:vAlign w:val="center"/>
          </w:tcPr>
          <w:p w14:paraId="72AC3E82" w14:textId="77777777" w:rsidR="00E61B09" w:rsidRPr="00102689" w:rsidRDefault="00E61B09" w:rsidP="00594A2E">
            <w:pPr>
              <w:rPr>
                <w:rFonts w:ascii="Times New Roman" w:eastAsia="Times New Roman" w:hAnsi="Times New Roman"/>
                <w:b/>
                <w:bCs/>
                <w:sz w:val="16"/>
                <w:szCs w:val="16"/>
                <w:lang w:eastAsia="es-ES"/>
              </w:rPr>
            </w:pPr>
            <w:r w:rsidRPr="00102689">
              <w:rPr>
                <w:rFonts w:ascii="Times New Roman" w:eastAsia="Times New Roman" w:hAnsi="Times New Roman"/>
                <w:b/>
                <w:bCs/>
                <w:sz w:val="16"/>
                <w:szCs w:val="16"/>
                <w:lang w:eastAsia="es-ES"/>
              </w:rPr>
              <w:t>RESPONSABLE DEL REQUERIMIENTO:</w:t>
            </w:r>
          </w:p>
          <w:p w14:paraId="54E70480" w14:textId="77777777" w:rsidR="00E61B09" w:rsidRPr="00102689" w:rsidRDefault="00E61B09" w:rsidP="00594A2E">
            <w:pPr>
              <w:spacing w:before="120" w:after="120"/>
              <w:jc w:val="both"/>
              <w:rPr>
                <w:rFonts w:ascii="Times New Roman" w:eastAsia="Times New Roman" w:hAnsi="Times New Roman"/>
                <w:bCs/>
                <w:sz w:val="16"/>
                <w:szCs w:val="16"/>
                <w:lang w:eastAsia="es-ES"/>
              </w:rPr>
            </w:pPr>
            <w:r w:rsidRPr="00102689">
              <w:rPr>
                <w:rFonts w:ascii="Times New Roman" w:eastAsia="Times New Roman" w:hAnsi="Times New Roman"/>
                <w:bCs/>
                <w:sz w:val="16"/>
                <w:szCs w:val="16"/>
                <w:lang w:eastAsia="es-ES"/>
              </w:rPr>
              <w:t>Observar la NCI 200-06 (un técnico afín al objeto de contratación deberá elaborar el presente requerimiento junto con los estudios previos a los que hace referencia el Art. 23 LOSNCP).</w:t>
            </w:r>
          </w:p>
        </w:tc>
        <w:tc>
          <w:tcPr>
            <w:tcW w:w="3275" w:type="dxa"/>
            <w:gridSpan w:val="7"/>
            <w:shd w:val="clear" w:color="auto" w:fill="DEEAF6" w:themeFill="accent1" w:themeFillTint="33"/>
            <w:vAlign w:val="center"/>
          </w:tcPr>
          <w:p w14:paraId="3DA48555" w14:textId="77777777" w:rsidR="00E61B09" w:rsidRPr="00102689" w:rsidRDefault="00E61B09" w:rsidP="00594A2E">
            <w:pPr>
              <w:spacing w:before="120" w:after="120"/>
              <w:jc w:val="both"/>
              <w:rPr>
                <w:rFonts w:ascii="Times New Roman" w:eastAsia="Times New Roman" w:hAnsi="Times New Roman"/>
                <w:bCs/>
                <w:sz w:val="16"/>
                <w:szCs w:val="16"/>
                <w:lang w:eastAsia="es-ES"/>
              </w:rPr>
            </w:pPr>
            <w:r w:rsidRPr="00102689">
              <w:rPr>
                <w:rFonts w:ascii="Times New Roman" w:eastAsia="Times New Roman" w:hAnsi="Times New Roman"/>
                <w:bCs/>
                <w:sz w:val="16"/>
                <w:szCs w:val="16"/>
                <w:lang w:eastAsia="es-ES"/>
              </w:rPr>
              <w:t>Nombre del funcionario responsable del requerimiento</w:t>
            </w:r>
          </w:p>
        </w:tc>
        <w:tc>
          <w:tcPr>
            <w:tcW w:w="3064" w:type="dxa"/>
            <w:gridSpan w:val="6"/>
            <w:shd w:val="clear" w:color="auto" w:fill="DEEAF6" w:themeFill="accent1" w:themeFillTint="33"/>
            <w:vAlign w:val="center"/>
          </w:tcPr>
          <w:p w14:paraId="6B9BD7C2" w14:textId="77777777" w:rsidR="00E61B09" w:rsidRPr="00102689" w:rsidRDefault="00E61B09" w:rsidP="00594A2E">
            <w:pPr>
              <w:spacing w:before="120" w:after="120"/>
              <w:jc w:val="both"/>
              <w:rPr>
                <w:rFonts w:ascii="Times New Roman" w:eastAsia="Times New Roman" w:hAnsi="Times New Roman"/>
                <w:bCs/>
                <w:sz w:val="16"/>
                <w:szCs w:val="16"/>
                <w:lang w:eastAsia="es-ES"/>
              </w:rPr>
            </w:pPr>
            <w:r w:rsidRPr="00102689">
              <w:rPr>
                <w:rFonts w:ascii="Times New Roman" w:eastAsia="Times New Roman" w:hAnsi="Times New Roman"/>
                <w:bCs/>
                <w:sz w:val="16"/>
                <w:szCs w:val="16"/>
                <w:lang w:eastAsia="es-ES"/>
              </w:rPr>
              <w:t>Cargo del funcionario</w:t>
            </w:r>
          </w:p>
        </w:tc>
      </w:tr>
      <w:tr w:rsidR="00E61B09" w:rsidRPr="00102689" w14:paraId="78233F7A" w14:textId="77777777" w:rsidTr="00594A2E">
        <w:trPr>
          <w:trHeight w:val="216"/>
        </w:trPr>
        <w:tc>
          <w:tcPr>
            <w:tcW w:w="3217" w:type="dxa"/>
            <w:gridSpan w:val="2"/>
            <w:vMerge/>
            <w:shd w:val="clear" w:color="auto" w:fill="DEEAF6" w:themeFill="accent1" w:themeFillTint="33"/>
            <w:vAlign w:val="center"/>
          </w:tcPr>
          <w:p w14:paraId="270239B5" w14:textId="77777777" w:rsidR="00E61B09" w:rsidRPr="00102689" w:rsidRDefault="00E61B09" w:rsidP="00594A2E">
            <w:pPr>
              <w:spacing w:before="120" w:after="120"/>
              <w:jc w:val="both"/>
              <w:rPr>
                <w:rFonts w:ascii="Times New Roman" w:eastAsia="Times New Roman" w:hAnsi="Times New Roman"/>
                <w:bCs/>
                <w:sz w:val="16"/>
                <w:szCs w:val="16"/>
                <w:lang w:eastAsia="es-ES"/>
              </w:rPr>
            </w:pPr>
          </w:p>
        </w:tc>
        <w:tc>
          <w:tcPr>
            <w:tcW w:w="3275" w:type="dxa"/>
            <w:gridSpan w:val="7"/>
            <w:shd w:val="clear" w:color="auto" w:fill="auto"/>
            <w:vAlign w:val="center"/>
          </w:tcPr>
          <w:p w14:paraId="1B6CA6E1" w14:textId="77777777" w:rsidR="00E61B09" w:rsidRPr="00102689" w:rsidRDefault="00E61B09" w:rsidP="00594A2E">
            <w:pPr>
              <w:spacing w:before="120" w:after="120"/>
              <w:jc w:val="center"/>
              <w:rPr>
                <w:rFonts w:ascii="Times New Roman" w:eastAsia="Times New Roman" w:hAnsi="Times New Roman"/>
                <w:bCs/>
                <w:sz w:val="16"/>
                <w:szCs w:val="16"/>
                <w:lang w:eastAsia="es-ES"/>
              </w:rPr>
            </w:pPr>
            <w:r w:rsidRPr="00102689">
              <w:rPr>
                <w:rFonts w:ascii="Times New Roman" w:eastAsia="Times New Roman" w:hAnsi="Times New Roman"/>
                <w:bCs/>
                <w:sz w:val="16"/>
                <w:szCs w:val="16"/>
                <w:lang w:eastAsia="es-ES"/>
              </w:rPr>
              <w:t>JIMMY RAMIRO MALDONADO CUENCA</w:t>
            </w:r>
          </w:p>
        </w:tc>
        <w:tc>
          <w:tcPr>
            <w:tcW w:w="3064" w:type="dxa"/>
            <w:gridSpan w:val="6"/>
            <w:shd w:val="clear" w:color="auto" w:fill="auto"/>
            <w:vAlign w:val="center"/>
          </w:tcPr>
          <w:p w14:paraId="324ABC36" w14:textId="77777777" w:rsidR="00E61B09" w:rsidRPr="00102689" w:rsidRDefault="00E61B09" w:rsidP="00594A2E">
            <w:pPr>
              <w:spacing w:before="120" w:after="120"/>
              <w:jc w:val="center"/>
              <w:rPr>
                <w:rFonts w:ascii="Times New Roman" w:eastAsia="Times New Roman" w:hAnsi="Times New Roman"/>
                <w:bCs/>
                <w:sz w:val="16"/>
                <w:szCs w:val="16"/>
                <w:lang w:eastAsia="es-ES"/>
              </w:rPr>
            </w:pPr>
            <w:r w:rsidRPr="00102689">
              <w:rPr>
                <w:rFonts w:ascii="Times New Roman" w:eastAsia="Times New Roman" w:hAnsi="Times New Roman"/>
                <w:bCs/>
                <w:sz w:val="16"/>
                <w:szCs w:val="16"/>
                <w:lang w:eastAsia="es-ES"/>
              </w:rPr>
              <w:t>SUPERINTDENTE DE INGENIERÍA Y CONSTRUCCIÓN (E)</w:t>
            </w:r>
          </w:p>
        </w:tc>
      </w:tr>
      <w:tr w:rsidR="00E61B09" w:rsidRPr="00102689" w14:paraId="65338F04" w14:textId="77777777" w:rsidTr="00594A2E">
        <w:trPr>
          <w:trHeight w:val="422"/>
        </w:trPr>
        <w:tc>
          <w:tcPr>
            <w:tcW w:w="3217" w:type="dxa"/>
            <w:gridSpan w:val="2"/>
            <w:shd w:val="clear" w:color="auto" w:fill="DEEAF6" w:themeFill="accent1" w:themeFillTint="33"/>
            <w:vAlign w:val="center"/>
          </w:tcPr>
          <w:p w14:paraId="7B471FAE" w14:textId="77777777" w:rsidR="00E61B09" w:rsidRPr="00102689" w:rsidRDefault="00E61B09" w:rsidP="00594A2E">
            <w:pPr>
              <w:jc w:val="both"/>
              <w:rPr>
                <w:rFonts w:ascii="Times New Roman" w:eastAsia="Times New Roman" w:hAnsi="Times New Roman"/>
                <w:b/>
                <w:bCs/>
                <w:sz w:val="16"/>
                <w:szCs w:val="16"/>
                <w:lang w:eastAsia="es-ES"/>
              </w:rPr>
            </w:pPr>
            <w:r w:rsidRPr="00102689">
              <w:rPr>
                <w:rFonts w:ascii="Times New Roman" w:eastAsia="Times New Roman" w:hAnsi="Times New Roman"/>
                <w:b/>
                <w:bCs/>
                <w:sz w:val="16"/>
                <w:szCs w:val="16"/>
                <w:lang w:eastAsia="es-ES"/>
              </w:rPr>
              <w:t>¿Quién generó la necesidad?</w:t>
            </w:r>
          </w:p>
          <w:p w14:paraId="729759DB" w14:textId="77777777" w:rsidR="00E61B09" w:rsidRPr="00102689" w:rsidRDefault="00E61B09" w:rsidP="00594A2E">
            <w:pPr>
              <w:spacing w:before="120" w:after="120"/>
              <w:jc w:val="both"/>
              <w:rPr>
                <w:rFonts w:ascii="Times New Roman" w:eastAsia="Times New Roman" w:hAnsi="Times New Roman"/>
                <w:bCs/>
                <w:sz w:val="16"/>
                <w:szCs w:val="16"/>
                <w:lang w:eastAsia="es-ES"/>
              </w:rPr>
            </w:pPr>
            <w:r w:rsidRPr="00102689">
              <w:rPr>
                <w:rFonts w:ascii="Times New Roman" w:eastAsia="Times New Roman" w:hAnsi="Times New Roman"/>
                <w:bCs/>
                <w:sz w:val="16"/>
                <w:szCs w:val="16"/>
                <w:lang w:eastAsia="es-ES"/>
              </w:rPr>
              <w:t>Se deberá indicar con precisión de donde surgió la necesidad de contratación, pueden ser las mismas áreas de la institución o incluso áreas externas de la institución.</w:t>
            </w:r>
          </w:p>
        </w:tc>
        <w:tc>
          <w:tcPr>
            <w:tcW w:w="6339" w:type="dxa"/>
            <w:gridSpan w:val="13"/>
            <w:shd w:val="clear" w:color="auto" w:fill="auto"/>
            <w:vAlign w:val="center"/>
          </w:tcPr>
          <w:p w14:paraId="335F2C4F" w14:textId="77777777" w:rsidR="00E61B09" w:rsidRPr="00102689" w:rsidRDefault="00E61B09" w:rsidP="00594A2E">
            <w:pPr>
              <w:spacing w:before="120" w:after="120"/>
              <w:jc w:val="both"/>
              <w:rPr>
                <w:rFonts w:ascii="Times New Roman" w:eastAsia="Times New Roman" w:hAnsi="Times New Roman"/>
                <w:bCs/>
                <w:sz w:val="16"/>
                <w:szCs w:val="16"/>
                <w:lang w:eastAsia="es-ES"/>
              </w:rPr>
            </w:pPr>
            <w:r w:rsidRPr="00102689">
              <w:rPr>
                <w:rFonts w:ascii="Times New Roman" w:eastAsia="Times New Roman" w:hAnsi="Times New Roman"/>
                <w:bCs/>
                <w:sz w:val="16"/>
                <w:szCs w:val="16"/>
                <w:lang w:eastAsia="es-ES"/>
              </w:rPr>
              <w:t xml:space="preserve">La Gerencia de </w:t>
            </w:r>
            <w:r>
              <w:rPr>
                <w:rFonts w:ascii="Times New Roman" w:eastAsia="Times New Roman" w:hAnsi="Times New Roman"/>
                <w:bCs/>
                <w:sz w:val="16"/>
                <w:szCs w:val="16"/>
                <w:lang w:eastAsia="es-ES"/>
              </w:rPr>
              <w:t>Ingeniería y Construcción</w:t>
            </w:r>
            <w:r w:rsidRPr="00102689">
              <w:rPr>
                <w:rFonts w:ascii="Times New Roman" w:eastAsia="Times New Roman" w:hAnsi="Times New Roman"/>
                <w:bCs/>
                <w:sz w:val="16"/>
                <w:szCs w:val="16"/>
                <w:lang w:eastAsia="es-ES"/>
              </w:rPr>
              <w:t>, con la finalidad de mejorar sus índices de confiabilidad</w:t>
            </w:r>
            <w:r>
              <w:rPr>
                <w:rFonts w:ascii="Times New Roman" w:eastAsia="Times New Roman" w:hAnsi="Times New Roman"/>
                <w:bCs/>
                <w:sz w:val="16"/>
                <w:szCs w:val="16"/>
                <w:lang w:eastAsia="es-ES"/>
              </w:rPr>
              <w:t>,</w:t>
            </w:r>
            <w:r w:rsidRPr="00102689">
              <w:rPr>
                <w:rFonts w:ascii="Times New Roman" w:eastAsia="Times New Roman" w:hAnsi="Times New Roman"/>
                <w:bCs/>
                <w:sz w:val="16"/>
                <w:szCs w:val="16"/>
                <w:lang w:eastAsia="es-ES"/>
              </w:rPr>
              <w:t xml:space="preserve"> calidad del servicio</w:t>
            </w:r>
            <w:r>
              <w:rPr>
                <w:rFonts w:ascii="Times New Roman" w:eastAsia="Times New Roman" w:hAnsi="Times New Roman"/>
                <w:bCs/>
                <w:sz w:val="16"/>
                <w:szCs w:val="16"/>
                <w:lang w:eastAsia="es-ES"/>
              </w:rPr>
              <w:t xml:space="preserve"> y cobertura</w:t>
            </w:r>
            <w:r w:rsidRPr="00102689">
              <w:rPr>
                <w:rFonts w:ascii="Times New Roman" w:eastAsia="Times New Roman" w:hAnsi="Times New Roman"/>
                <w:bCs/>
                <w:sz w:val="16"/>
                <w:szCs w:val="16"/>
                <w:lang w:eastAsia="es-ES"/>
              </w:rPr>
              <w:t xml:space="preserve">, planificó la </w:t>
            </w:r>
            <w:r>
              <w:rPr>
                <w:rFonts w:ascii="Times New Roman" w:eastAsia="Times New Roman" w:hAnsi="Times New Roman"/>
                <w:bCs/>
                <w:sz w:val="16"/>
                <w:szCs w:val="16"/>
                <w:lang w:eastAsia="es-ES"/>
              </w:rPr>
              <w:t xml:space="preserve">ejecución </w:t>
            </w:r>
            <w:r w:rsidRPr="007F1AFE">
              <w:rPr>
                <w:rFonts w:ascii="Times New Roman" w:eastAsia="Times New Roman" w:hAnsi="Times New Roman"/>
                <w:bCs/>
                <w:sz w:val="16"/>
                <w:szCs w:val="16"/>
                <w:lang w:eastAsia="es-ES"/>
              </w:rPr>
              <w:t xml:space="preserve">de </w:t>
            </w:r>
            <w:r w:rsidRPr="007F1AFE">
              <w:rPr>
                <w:rFonts w:ascii="Times New Roman" w:hAnsi="Times New Roman"/>
                <w:sz w:val="16"/>
                <w:szCs w:val="16"/>
              </w:rPr>
              <w:t xml:space="preserve">OBRAS DE EXPANSION EN DISTRIBUCION 2023 – </w:t>
            </w:r>
            <w:r>
              <w:rPr>
                <w:rFonts w:ascii="Times New Roman" w:hAnsi="Times New Roman"/>
                <w:sz w:val="16"/>
                <w:szCs w:val="16"/>
              </w:rPr>
              <w:t>ETAPA V</w:t>
            </w:r>
            <w:r w:rsidRPr="007F1AFE">
              <w:rPr>
                <w:rFonts w:ascii="Times New Roman" w:eastAsia="Times New Roman" w:hAnsi="Times New Roman"/>
                <w:bCs/>
                <w:sz w:val="16"/>
                <w:szCs w:val="16"/>
                <w:lang w:eastAsia="es-ES"/>
              </w:rPr>
              <w:t>, y en función de esta necesidad, se ha considerado la contratación del presente proyecto.</w:t>
            </w:r>
          </w:p>
        </w:tc>
      </w:tr>
      <w:tr w:rsidR="00E61B09" w:rsidRPr="00102689" w14:paraId="21F0D0D3" w14:textId="77777777" w:rsidTr="00594A2E">
        <w:trPr>
          <w:trHeight w:val="522"/>
        </w:trPr>
        <w:tc>
          <w:tcPr>
            <w:tcW w:w="3217" w:type="dxa"/>
            <w:gridSpan w:val="2"/>
            <w:vMerge w:val="restart"/>
            <w:shd w:val="clear" w:color="auto" w:fill="DEEAF6" w:themeFill="accent1" w:themeFillTint="33"/>
            <w:vAlign w:val="center"/>
          </w:tcPr>
          <w:p w14:paraId="06026EC3" w14:textId="77777777" w:rsidR="00E61B09" w:rsidRPr="00102689" w:rsidRDefault="00E61B09" w:rsidP="00594A2E">
            <w:pPr>
              <w:jc w:val="both"/>
              <w:rPr>
                <w:rFonts w:ascii="Times New Roman" w:eastAsia="Times New Roman" w:hAnsi="Times New Roman"/>
                <w:b/>
                <w:bCs/>
                <w:sz w:val="16"/>
                <w:szCs w:val="16"/>
                <w:lang w:eastAsia="es-ES"/>
              </w:rPr>
            </w:pPr>
            <w:r w:rsidRPr="00102689">
              <w:rPr>
                <w:rFonts w:ascii="Times New Roman" w:eastAsia="Times New Roman" w:hAnsi="Times New Roman"/>
                <w:b/>
                <w:bCs/>
                <w:sz w:val="16"/>
                <w:szCs w:val="16"/>
                <w:lang w:eastAsia="es-ES"/>
              </w:rPr>
              <w:t xml:space="preserve">REFERENCIA PAC: </w:t>
            </w:r>
          </w:p>
          <w:p w14:paraId="265FEE4E" w14:textId="77777777" w:rsidR="00E61B09" w:rsidRPr="00102689" w:rsidRDefault="00E61B09" w:rsidP="00594A2E">
            <w:pPr>
              <w:jc w:val="both"/>
              <w:rPr>
                <w:rFonts w:ascii="Times New Roman" w:eastAsia="Times New Roman" w:hAnsi="Times New Roman"/>
                <w:b/>
                <w:bCs/>
                <w:sz w:val="16"/>
                <w:szCs w:val="16"/>
                <w:lang w:eastAsia="es-ES"/>
              </w:rPr>
            </w:pPr>
          </w:p>
          <w:p w14:paraId="4945FA68" w14:textId="77777777" w:rsidR="00E61B09" w:rsidRPr="00102689" w:rsidRDefault="00E61B09" w:rsidP="00594A2E">
            <w:pPr>
              <w:spacing w:before="120" w:after="120"/>
              <w:jc w:val="both"/>
              <w:rPr>
                <w:rFonts w:ascii="Times New Roman" w:eastAsia="Times New Roman" w:hAnsi="Times New Roman"/>
                <w:bCs/>
                <w:sz w:val="16"/>
                <w:szCs w:val="16"/>
                <w:lang w:eastAsia="es-ES"/>
              </w:rPr>
            </w:pPr>
            <w:r w:rsidRPr="00102689">
              <w:rPr>
                <w:rFonts w:ascii="Times New Roman" w:eastAsia="Times New Roman" w:hAnsi="Times New Roman"/>
                <w:bCs/>
                <w:sz w:val="16"/>
                <w:szCs w:val="16"/>
                <w:lang w:eastAsia="es-ES"/>
              </w:rPr>
              <w:t>¿El objeto de contratación se encuentra en el Plan Anual de Contratación?</w:t>
            </w:r>
          </w:p>
        </w:tc>
        <w:tc>
          <w:tcPr>
            <w:tcW w:w="585" w:type="dxa"/>
            <w:shd w:val="clear" w:color="auto" w:fill="DEEAF6" w:themeFill="accent1" w:themeFillTint="33"/>
            <w:vAlign w:val="center"/>
          </w:tcPr>
          <w:p w14:paraId="1CA439FB" w14:textId="77777777" w:rsidR="00E61B09" w:rsidRPr="00102689" w:rsidRDefault="00E61B09" w:rsidP="00594A2E">
            <w:pPr>
              <w:spacing w:before="120" w:after="120"/>
              <w:jc w:val="both"/>
              <w:rPr>
                <w:rFonts w:ascii="Times New Roman" w:eastAsia="Times New Roman" w:hAnsi="Times New Roman"/>
                <w:b/>
                <w:sz w:val="16"/>
                <w:szCs w:val="16"/>
                <w:lang w:eastAsia="es-ES"/>
              </w:rPr>
            </w:pPr>
            <w:r w:rsidRPr="00102689">
              <w:rPr>
                <w:rFonts w:ascii="Times New Roman" w:eastAsia="Times New Roman" w:hAnsi="Times New Roman"/>
                <w:b/>
                <w:sz w:val="16"/>
                <w:szCs w:val="16"/>
                <w:lang w:eastAsia="es-ES"/>
              </w:rPr>
              <w:t>SI</w:t>
            </w:r>
          </w:p>
        </w:tc>
        <w:tc>
          <w:tcPr>
            <w:tcW w:w="567" w:type="dxa"/>
            <w:shd w:val="clear" w:color="auto" w:fill="auto"/>
            <w:vAlign w:val="center"/>
          </w:tcPr>
          <w:p w14:paraId="63510F9F" w14:textId="77777777" w:rsidR="00E61B09" w:rsidRPr="00102689" w:rsidRDefault="00E61B09" w:rsidP="00594A2E">
            <w:pPr>
              <w:spacing w:before="120" w:after="120"/>
              <w:jc w:val="center"/>
              <w:rPr>
                <w:rFonts w:ascii="Times New Roman" w:eastAsia="Times New Roman" w:hAnsi="Times New Roman"/>
                <w:bCs/>
                <w:sz w:val="16"/>
                <w:szCs w:val="16"/>
                <w:lang w:eastAsia="es-ES"/>
              </w:rPr>
            </w:pPr>
            <w:r w:rsidRPr="00102689">
              <w:rPr>
                <w:rFonts w:ascii="Times New Roman" w:eastAsia="Times New Roman" w:hAnsi="Times New Roman"/>
                <w:bCs/>
                <w:sz w:val="16"/>
                <w:szCs w:val="16"/>
                <w:lang w:eastAsia="es-ES"/>
              </w:rPr>
              <w:t>X</w:t>
            </w:r>
          </w:p>
        </w:tc>
        <w:tc>
          <w:tcPr>
            <w:tcW w:w="671" w:type="dxa"/>
            <w:gridSpan w:val="2"/>
            <w:shd w:val="clear" w:color="auto" w:fill="DEEAF6" w:themeFill="accent1" w:themeFillTint="33"/>
            <w:vAlign w:val="center"/>
          </w:tcPr>
          <w:p w14:paraId="37D144DE" w14:textId="77777777" w:rsidR="00E61B09" w:rsidRPr="00102689" w:rsidRDefault="00E61B09" w:rsidP="00594A2E">
            <w:pPr>
              <w:spacing w:before="120" w:after="120"/>
              <w:jc w:val="both"/>
              <w:rPr>
                <w:rFonts w:ascii="Times New Roman" w:eastAsia="Times New Roman" w:hAnsi="Times New Roman"/>
                <w:b/>
                <w:sz w:val="16"/>
                <w:szCs w:val="16"/>
                <w:lang w:eastAsia="es-ES"/>
              </w:rPr>
            </w:pPr>
            <w:r w:rsidRPr="00102689">
              <w:rPr>
                <w:rFonts w:ascii="Times New Roman" w:eastAsia="Times New Roman" w:hAnsi="Times New Roman"/>
                <w:b/>
                <w:sz w:val="16"/>
                <w:szCs w:val="16"/>
                <w:lang w:eastAsia="es-ES"/>
              </w:rPr>
              <w:t>NO</w:t>
            </w:r>
          </w:p>
        </w:tc>
        <w:tc>
          <w:tcPr>
            <w:tcW w:w="549" w:type="dxa"/>
            <w:shd w:val="clear" w:color="auto" w:fill="auto"/>
            <w:vAlign w:val="center"/>
          </w:tcPr>
          <w:p w14:paraId="724BC705" w14:textId="77777777" w:rsidR="00E61B09" w:rsidRPr="00102689" w:rsidRDefault="00E61B09" w:rsidP="00594A2E">
            <w:pPr>
              <w:spacing w:before="120" w:after="120"/>
              <w:jc w:val="both"/>
              <w:rPr>
                <w:rFonts w:ascii="Times New Roman" w:eastAsia="Times New Roman" w:hAnsi="Times New Roman"/>
                <w:bCs/>
                <w:sz w:val="16"/>
                <w:szCs w:val="16"/>
                <w:lang w:eastAsia="es-ES"/>
              </w:rPr>
            </w:pPr>
          </w:p>
        </w:tc>
        <w:tc>
          <w:tcPr>
            <w:tcW w:w="3967" w:type="dxa"/>
            <w:gridSpan w:val="8"/>
            <w:shd w:val="clear" w:color="auto" w:fill="auto"/>
            <w:vAlign w:val="center"/>
          </w:tcPr>
          <w:p w14:paraId="601F0ADE" w14:textId="77777777" w:rsidR="00E61B09" w:rsidRPr="00102689" w:rsidRDefault="00E61B09" w:rsidP="00594A2E">
            <w:pPr>
              <w:spacing w:before="120" w:after="120"/>
              <w:jc w:val="both"/>
              <w:rPr>
                <w:rFonts w:ascii="Times New Roman" w:eastAsia="Times New Roman" w:hAnsi="Times New Roman"/>
                <w:bCs/>
                <w:sz w:val="16"/>
                <w:szCs w:val="16"/>
                <w:lang w:eastAsia="es-ES"/>
              </w:rPr>
            </w:pPr>
            <w:r w:rsidRPr="00102689">
              <w:rPr>
                <w:rFonts w:ascii="Times New Roman" w:hAnsi="Times New Roman"/>
                <w:b/>
                <w:sz w:val="16"/>
                <w:szCs w:val="16"/>
              </w:rPr>
              <w:t>Justificación:</w:t>
            </w:r>
            <w:r w:rsidRPr="00102689">
              <w:rPr>
                <w:rFonts w:ascii="Times New Roman" w:eastAsia="Times New Roman" w:hAnsi="Times New Roman"/>
                <w:sz w:val="16"/>
                <w:szCs w:val="16"/>
                <w:lang w:eastAsia="es-ES"/>
              </w:rPr>
              <w:t xml:space="preserve"> </w:t>
            </w:r>
            <w:r w:rsidRPr="00102689">
              <w:rPr>
                <w:rFonts w:ascii="Times New Roman" w:eastAsia="Times New Roman" w:hAnsi="Times New Roman"/>
                <w:b/>
                <w:color w:val="FF0000"/>
                <w:sz w:val="16"/>
                <w:szCs w:val="16"/>
                <w:lang w:eastAsia="es-ES"/>
              </w:rPr>
              <w:t>(Si no se encuentra en el PAC justificar)</w:t>
            </w:r>
          </w:p>
        </w:tc>
      </w:tr>
      <w:tr w:rsidR="00E61B09" w:rsidRPr="00102689" w14:paraId="1CEFCBE6" w14:textId="77777777" w:rsidTr="00594A2E">
        <w:trPr>
          <w:trHeight w:val="522"/>
        </w:trPr>
        <w:tc>
          <w:tcPr>
            <w:tcW w:w="3217" w:type="dxa"/>
            <w:gridSpan w:val="2"/>
            <w:vMerge/>
            <w:shd w:val="clear" w:color="auto" w:fill="DEEAF6" w:themeFill="accent1" w:themeFillTint="33"/>
            <w:vAlign w:val="center"/>
          </w:tcPr>
          <w:p w14:paraId="2E87F0E4" w14:textId="77777777" w:rsidR="00E61B09" w:rsidRPr="00102689" w:rsidRDefault="00E61B09" w:rsidP="00594A2E">
            <w:pPr>
              <w:jc w:val="both"/>
              <w:rPr>
                <w:rFonts w:ascii="Times New Roman" w:eastAsia="Times New Roman" w:hAnsi="Times New Roman"/>
                <w:b/>
                <w:bCs/>
                <w:sz w:val="16"/>
                <w:szCs w:val="16"/>
                <w:lang w:eastAsia="es-ES"/>
              </w:rPr>
            </w:pPr>
          </w:p>
        </w:tc>
        <w:tc>
          <w:tcPr>
            <w:tcW w:w="1502" w:type="dxa"/>
            <w:gridSpan w:val="3"/>
            <w:shd w:val="clear" w:color="auto" w:fill="DEEAF6" w:themeFill="accent1" w:themeFillTint="33"/>
            <w:vAlign w:val="center"/>
          </w:tcPr>
          <w:p w14:paraId="3031242F" w14:textId="77777777" w:rsidR="00E61B09" w:rsidRPr="00102689" w:rsidRDefault="00E61B09" w:rsidP="00594A2E">
            <w:pPr>
              <w:spacing w:before="120" w:after="120"/>
              <w:jc w:val="center"/>
              <w:rPr>
                <w:rFonts w:ascii="Times New Roman" w:eastAsia="Times New Roman" w:hAnsi="Times New Roman"/>
                <w:bCs/>
                <w:sz w:val="16"/>
                <w:szCs w:val="16"/>
                <w:lang w:eastAsia="es-ES"/>
              </w:rPr>
            </w:pPr>
            <w:r w:rsidRPr="00102689">
              <w:rPr>
                <w:rFonts w:ascii="Times New Roman" w:hAnsi="Times New Roman"/>
                <w:b/>
                <w:bCs/>
                <w:color w:val="000000"/>
                <w:sz w:val="16"/>
                <w:szCs w:val="16"/>
              </w:rPr>
              <w:t>Partida Presupuestaria</w:t>
            </w:r>
          </w:p>
        </w:tc>
        <w:tc>
          <w:tcPr>
            <w:tcW w:w="2012" w:type="dxa"/>
            <w:gridSpan w:val="5"/>
            <w:shd w:val="clear" w:color="auto" w:fill="DEEAF6" w:themeFill="accent1" w:themeFillTint="33"/>
            <w:vAlign w:val="center"/>
          </w:tcPr>
          <w:p w14:paraId="6845F23E" w14:textId="77777777" w:rsidR="00E61B09" w:rsidRPr="00102689" w:rsidRDefault="00E61B09" w:rsidP="00594A2E">
            <w:pPr>
              <w:spacing w:before="120" w:after="120"/>
              <w:jc w:val="center"/>
              <w:rPr>
                <w:rFonts w:ascii="Times New Roman" w:eastAsia="Times New Roman" w:hAnsi="Times New Roman"/>
                <w:bCs/>
                <w:sz w:val="16"/>
                <w:szCs w:val="16"/>
                <w:lang w:eastAsia="es-ES"/>
              </w:rPr>
            </w:pPr>
            <w:r w:rsidRPr="00102689">
              <w:rPr>
                <w:rFonts w:ascii="Times New Roman" w:hAnsi="Times New Roman"/>
                <w:b/>
                <w:bCs/>
                <w:color w:val="000000"/>
                <w:sz w:val="16"/>
                <w:szCs w:val="16"/>
              </w:rPr>
              <w:t>Descripción</w:t>
            </w:r>
          </w:p>
        </w:tc>
        <w:tc>
          <w:tcPr>
            <w:tcW w:w="936" w:type="dxa"/>
            <w:gridSpan w:val="2"/>
            <w:shd w:val="clear" w:color="auto" w:fill="DEEAF6" w:themeFill="accent1" w:themeFillTint="33"/>
            <w:vAlign w:val="center"/>
          </w:tcPr>
          <w:p w14:paraId="5E6B2630" w14:textId="77777777" w:rsidR="00E61B09" w:rsidRPr="00102689" w:rsidRDefault="00E61B09" w:rsidP="00594A2E">
            <w:pPr>
              <w:spacing w:before="120" w:after="120"/>
              <w:jc w:val="center"/>
              <w:rPr>
                <w:rFonts w:ascii="Times New Roman" w:eastAsia="Times New Roman" w:hAnsi="Times New Roman"/>
                <w:bCs/>
                <w:sz w:val="16"/>
                <w:szCs w:val="16"/>
                <w:lang w:eastAsia="es-ES"/>
              </w:rPr>
            </w:pPr>
            <w:r w:rsidRPr="00102689">
              <w:rPr>
                <w:rFonts w:ascii="Times New Roman" w:hAnsi="Times New Roman"/>
                <w:b/>
                <w:bCs/>
                <w:color w:val="000000"/>
                <w:sz w:val="16"/>
                <w:szCs w:val="16"/>
              </w:rPr>
              <w:t>CPC</w:t>
            </w:r>
          </w:p>
        </w:tc>
        <w:tc>
          <w:tcPr>
            <w:tcW w:w="984" w:type="dxa"/>
            <w:gridSpan w:val="2"/>
            <w:shd w:val="clear" w:color="auto" w:fill="DEEAF6" w:themeFill="accent1" w:themeFillTint="33"/>
            <w:vAlign w:val="center"/>
          </w:tcPr>
          <w:p w14:paraId="4FA4EE55" w14:textId="77777777" w:rsidR="00E61B09" w:rsidRPr="00102689" w:rsidRDefault="00E61B09" w:rsidP="00594A2E">
            <w:pPr>
              <w:spacing w:before="120" w:after="120"/>
              <w:jc w:val="center"/>
              <w:rPr>
                <w:rFonts w:ascii="Times New Roman" w:eastAsia="Times New Roman" w:hAnsi="Times New Roman"/>
                <w:bCs/>
                <w:sz w:val="16"/>
                <w:szCs w:val="16"/>
                <w:lang w:eastAsia="es-ES"/>
              </w:rPr>
            </w:pPr>
            <w:r w:rsidRPr="00102689">
              <w:rPr>
                <w:rFonts w:ascii="Times New Roman" w:hAnsi="Times New Roman"/>
                <w:b/>
                <w:bCs/>
                <w:color w:val="000000"/>
                <w:sz w:val="16"/>
                <w:szCs w:val="16"/>
              </w:rPr>
              <w:t>Valor Total</w:t>
            </w:r>
          </w:p>
        </w:tc>
        <w:tc>
          <w:tcPr>
            <w:tcW w:w="905" w:type="dxa"/>
            <w:shd w:val="clear" w:color="auto" w:fill="DEEAF6" w:themeFill="accent1" w:themeFillTint="33"/>
            <w:vAlign w:val="center"/>
          </w:tcPr>
          <w:p w14:paraId="05580621" w14:textId="77777777" w:rsidR="00E61B09" w:rsidRPr="00102689" w:rsidRDefault="00E61B09" w:rsidP="00594A2E">
            <w:pPr>
              <w:spacing w:before="120" w:after="120"/>
              <w:jc w:val="center"/>
              <w:rPr>
                <w:rFonts w:ascii="Times New Roman" w:eastAsia="Times New Roman" w:hAnsi="Times New Roman"/>
                <w:bCs/>
                <w:sz w:val="16"/>
                <w:szCs w:val="16"/>
                <w:lang w:eastAsia="es-ES"/>
              </w:rPr>
            </w:pPr>
            <w:r w:rsidRPr="00102689">
              <w:rPr>
                <w:rFonts w:ascii="Times New Roman" w:hAnsi="Times New Roman"/>
                <w:b/>
                <w:bCs/>
                <w:color w:val="000000"/>
                <w:sz w:val="16"/>
                <w:szCs w:val="16"/>
              </w:rPr>
              <w:t>Período</w:t>
            </w:r>
          </w:p>
        </w:tc>
      </w:tr>
      <w:tr w:rsidR="00E61B09" w:rsidRPr="00102689" w14:paraId="6931E5CD" w14:textId="77777777" w:rsidTr="00594A2E">
        <w:trPr>
          <w:trHeight w:val="522"/>
        </w:trPr>
        <w:tc>
          <w:tcPr>
            <w:tcW w:w="3217" w:type="dxa"/>
            <w:gridSpan w:val="2"/>
            <w:vMerge/>
            <w:shd w:val="clear" w:color="auto" w:fill="DEEAF6" w:themeFill="accent1" w:themeFillTint="33"/>
            <w:vAlign w:val="center"/>
          </w:tcPr>
          <w:p w14:paraId="366DFAF7" w14:textId="77777777" w:rsidR="00E61B09" w:rsidRPr="00102689" w:rsidRDefault="00E61B09" w:rsidP="00594A2E">
            <w:pPr>
              <w:jc w:val="both"/>
              <w:rPr>
                <w:rFonts w:ascii="Times New Roman" w:eastAsia="Times New Roman" w:hAnsi="Times New Roman"/>
                <w:b/>
                <w:bCs/>
                <w:sz w:val="16"/>
                <w:szCs w:val="16"/>
                <w:lang w:eastAsia="es-ES"/>
              </w:rPr>
            </w:pPr>
          </w:p>
        </w:tc>
        <w:tc>
          <w:tcPr>
            <w:tcW w:w="1502" w:type="dxa"/>
            <w:gridSpan w:val="3"/>
            <w:shd w:val="clear" w:color="auto" w:fill="auto"/>
            <w:vAlign w:val="center"/>
          </w:tcPr>
          <w:p w14:paraId="3441A95A" w14:textId="77777777" w:rsidR="00E61B09" w:rsidRPr="00102689" w:rsidRDefault="00E61B09" w:rsidP="00594A2E">
            <w:pPr>
              <w:spacing w:before="120" w:after="120"/>
              <w:contextualSpacing/>
              <w:jc w:val="both"/>
              <w:rPr>
                <w:rFonts w:ascii="Times New Roman" w:eastAsia="Times New Roman" w:hAnsi="Times New Roman"/>
                <w:bCs/>
                <w:sz w:val="16"/>
                <w:szCs w:val="16"/>
                <w:lang w:eastAsia="es-ES"/>
              </w:rPr>
            </w:pPr>
            <w:r w:rsidRPr="0051304C">
              <w:rPr>
                <w:rFonts w:ascii="Times New Roman" w:eastAsia="Times New Roman" w:hAnsi="Times New Roman"/>
                <w:bCs/>
                <w:sz w:val="16"/>
                <w:szCs w:val="16"/>
                <w:lang w:eastAsia="es-ES"/>
              </w:rPr>
              <w:t xml:space="preserve">121.01.003.027.044  </w:t>
            </w:r>
          </w:p>
        </w:tc>
        <w:tc>
          <w:tcPr>
            <w:tcW w:w="2012" w:type="dxa"/>
            <w:gridSpan w:val="5"/>
            <w:shd w:val="clear" w:color="auto" w:fill="auto"/>
            <w:vAlign w:val="center"/>
          </w:tcPr>
          <w:p w14:paraId="560AB072" w14:textId="77777777" w:rsidR="00E61B09" w:rsidRPr="00102689" w:rsidRDefault="00E61B09" w:rsidP="00594A2E">
            <w:pPr>
              <w:spacing w:before="120" w:after="120"/>
              <w:rPr>
                <w:rFonts w:ascii="Times New Roman" w:eastAsia="Times New Roman" w:hAnsi="Times New Roman"/>
                <w:bCs/>
                <w:sz w:val="16"/>
                <w:szCs w:val="16"/>
                <w:lang w:eastAsia="es-ES"/>
              </w:rPr>
            </w:pPr>
            <w:r w:rsidRPr="005D5DA5">
              <w:rPr>
                <w:rFonts w:ascii="Times New Roman" w:eastAsia="Times New Roman" w:hAnsi="Times New Roman"/>
                <w:bCs/>
                <w:sz w:val="16"/>
                <w:szCs w:val="16"/>
                <w:lang w:eastAsia="es-ES"/>
              </w:rPr>
              <w:t xml:space="preserve">OBRAS DE EXPANSION EN DISTRIBUCION 2023 - </w:t>
            </w:r>
            <w:r>
              <w:rPr>
                <w:rFonts w:ascii="Times New Roman" w:eastAsia="Times New Roman" w:hAnsi="Times New Roman"/>
                <w:bCs/>
                <w:sz w:val="16"/>
                <w:szCs w:val="16"/>
                <w:lang w:eastAsia="es-ES"/>
              </w:rPr>
              <w:t>ETAPA V</w:t>
            </w:r>
          </w:p>
        </w:tc>
        <w:tc>
          <w:tcPr>
            <w:tcW w:w="936" w:type="dxa"/>
            <w:gridSpan w:val="2"/>
            <w:shd w:val="clear" w:color="auto" w:fill="auto"/>
            <w:vAlign w:val="center"/>
          </w:tcPr>
          <w:p w14:paraId="731FDB94" w14:textId="77777777" w:rsidR="00E61B09" w:rsidRPr="00102689" w:rsidRDefault="00E61B09" w:rsidP="00594A2E">
            <w:pPr>
              <w:spacing w:before="120" w:after="120"/>
              <w:jc w:val="both"/>
              <w:rPr>
                <w:rFonts w:ascii="Times New Roman" w:eastAsia="Times New Roman" w:hAnsi="Times New Roman"/>
                <w:bCs/>
                <w:sz w:val="16"/>
                <w:szCs w:val="16"/>
                <w:lang w:eastAsia="es-ES"/>
              </w:rPr>
            </w:pPr>
            <w:r w:rsidRPr="007F1AFE">
              <w:rPr>
                <w:rFonts w:ascii="Times New Roman" w:hAnsi="Times New Roman"/>
                <w:sz w:val="16"/>
                <w:szCs w:val="16"/>
              </w:rPr>
              <w:t>542420012</w:t>
            </w:r>
            <w:r w:rsidRPr="00102689">
              <w:rPr>
                <w:rFonts w:ascii="Times New Roman" w:eastAsia="Times New Roman" w:hAnsi="Times New Roman"/>
                <w:bCs/>
                <w:sz w:val="16"/>
                <w:szCs w:val="16"/>
                <w:lang w:eastAsia="es-ES"/>
              </w:rPr>
              <w:t xml:space="preserve"> </w:t>
            </w:r>
          </w:p>
        </w:tc>
        <w:tc>
          <w:tcPr>
            <w:tcW w:w="984" w:type="dxa"/>
            <w:gridSpan w:val="2"/>
            <w:shd w:val="clear" w:color="auto" w:fill="auto"/>
            <w:vAlign w:val="center"/>
          </w:tcPr>
          <w:p w14:paraId="2837B8A0" w14:textId="77777777" w:rsidR="00E61B09" w:rsidRPr="00102689" w:rsidRDefault="00E61B09" w:rsidP="00594A2E">
            <w:pPr>
              <w:spacing w:before="120" w:after="120"/>
              <w:jc w:val="both"/>
              <w:rPr>
                <w:rFonts w:ascii="Times New Roman" w:eastAsia="Times New Roman" w:hAnsi="Times New Roman"/>
                <w:bCs/>
                <w:sz w:val="16"/>
                <w:szCs w:val="16"/>
                <w:lang w:eastAsia="es-ES"/>
              </w:rPr>
            </w:pPr>
            <w:r w:rsidRPr="00C42CD1">
              <w:rPr>
                <w:rFonts w:ascii="Times New Roman" w:hAnsi="Times New Roman"/>
                <w:sz w:val="16"/>
                <w:szCs w:val="16"/>
              </w:rPr>
              <w:t>280,756.91</w:t>
            </w:r>
          </w:p>
        </w:tc>
        <w:tc>
          <w:tcPr>
            <w:tcW w:w="905" w:type="dxa"/>
            <w:shd w:val="clear" w:color="auto" w:fill="auto"/>
            <w:vAlign w:val="center"/>
          </w:tcPr>
          <w:p w14:paraId="7CB28F57" w14:textId="77777777" w:rsidR="00E61B09" w:rsidRPr="00102689" w:rsidRDefault="00E61B09" w:rsidP="00594A2E">
            <w:pPr>
              <w:spacing w:before="120" w:after="120"/>
              <w:jc w:val="center"/>
              <w:rPr>
                <w:rFonts w:ascii="Times New Roman" w:eastAsia="Times New Roman" w:hAnsi="Times New Roman"/>
                <w:bCs/>
                <w:sz w:val="16"/>
                <w:szCs w:val="16"/>
                <w:lang w:eastAsia="es-ES"/>
              </w:rPr>
            </w:pPr>
            <w:r w:rsidRPr="00102689">
              <w:rPr>
                <w:rFonts w:ascii="Times New Roman" w:eastAsia="Times New Roman" w:hAnsi="Times New Roman"/>
                <w:bCs/>
                <w:sz w:val="16"/>
                <w:szCs w:val="16"/>
                <w:lang w:eastAsia="es-ES"/>
              </w:rPr>
              <w:t>I</w:t>
            </w:r>
            <w:r>
              <w:rPr>
                <w:rFonts w:ascii="Times New Roman" w:eastAsia="Times New Roman" w:hAnsi="Times New Roman"/>
                <w:bCs/>
                <w:sz w:val="16"/>
                <w:szCs w:val="16"/>
                <w:lang w:eastAsia="es-ES"/>
              </w:rPr>
              <w:t>I</w:t>
            </w:r>
          </w:p>
        </w:tc>
      </w:tr>
      <w:tr w:rsidR="00E61B09" w:rsidRPr="00102689" w14:paraId="075AC85E" w14:textId="77777777" w:rsidTr="00594A2E">
        <w:trPr>
          <w:trHeight w:val="2094"/>
        </w:trPr>
        <w:tc>
          <w:tcPr>
            <w:tcW w:w="9556" w:type="dxa"/>
            <w:gridSpan w:val="15"/>
            <w:shd w:val="clear" w:color="auto" w:fill="D9D9D9" w:themeFill="background1" w:themeFillShade="D9"/>
            <w:vAlign w:val="center"/>
          </w:tcPr>
          <w:p w14:paraId="3A49EA93" w14:textId="77777777" w:rsidR="00E61B09" w:rsidRPr="00102689" w:rsidRDefault="00E61B09" w:rsidP="00594A2E">
            <w:pPr>
              <w:spacing w:before="120" w:after="120"/>
              <w:jc w:val="both"/>
              <w:rPr>
                <w:rFonts w:ascii="Times New Roman" w:eastAsia="Times New Roman" w:hAnsi="Times New Roman"/>
                <w:b/>
                <w:bCs/>
                <w:sz w:val="16"/>
                <w:szCs w:val="16"/>
                <w:lang w:eastAsia="es-ES"/>
              </w:rPr>
            </w:pPr>
            <w:r w:rsidRPr="00102689">
              <w:rPr>
                <w:rFonts w:ascii="Times New Roman" w:eastAsia="Times New Roman" w:hAnsi="Times New Roman"/>
                <w:b/>
                <w:bCs/>
                <w:sz w:val="16"/>
                <w:szCs w:val="16"/>
                <w:lang w:eastAsia="es-ES"/>
              </w:rPr>
              <w:t>6. CONCLUSIONES:</w:t>
            </w:r>
          </w:p>
          <w:p w14:paraId="40B8E1F8" w14:textId="77777777" w:rsidR="00E61B09" w:rsidRPr="00102689" w:rsidRDefault="00E61B09" w:rsidP="00E61B09">
            <w:pPr>
              <w:pStyle w:val="Prrafodelista"/>
              <w:numPr>
                <w:ilvl w:val="0"/>
                <w:numId w:val="2"/>
              </w:num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Las obras permitirán incrementar la cobertura y mejorar la calidad del servicio de energía eléctrica en los sectores a intervenir</w:t>
            </w:r>
            <w:r w:rsidRPr="00102689">
              <w:rPr>
                <w:rFonts w:ascii="Times New Roman" w:hAnsi="Times New Roman"/>
                <w:sz w:val="16"/>
                <w:szCs w:val="16"/>
              </w:rPr>
              <w:t>.</w:t>
            </w:r>
          </w:p>
          <w:p w14:paraId="0FC1B566" w14:textId="77777777" w:rsidR="00E61B09" w:rsidRPr="00102689" w:rsidRDefault="00E61B09" w:rsidP="00E61B09">
            <w:pPr>
              <w:pStyle w:val="Prrafodelista"/>
              <w:numPr>
                <w:ilvl w:val="0"/>
                <w:numId w:val="2"/>
              </w:numPr>
              <w:autoSpaceDE w:val="0"/>
              <w:autoSpaceDN w:val="0"/>
              <w:adjustRightInd w:val="0"/>
              <w:spacing w:after="0" w:line="240" w:lineRule="auto"/>
              <w:jc w:val="both"/>
              <w:rPr>
                <w:rFonts w:ascii="Times New Roman" w:eastAsia="Times New Roman" w:hAnsi="Times New Roman"/>
                <w:bCs/>
                <w:sz w:val="16"/>
                <w:szCs w:val="16"/>
                <w:lang w:eastAsia="es-ES"/>
              </w:rPr>
            </w:pPr>
            <w:r>
              <w:rPr>
                <w:rFonts w:ascii="Times New Roman" w:hAnsi="Times New Roman"/>
                <w:sz w:val="16"/>
                <w:szCs w:val="16"/>
              </w:rPr>
              <w:t>La construcción de los proyectos mejorará la calidad de vida de los habitantes de los cantones y parroquias intervenidos</w:t>
            </w:r>
            <w:r w:rsidRPr="00102689">
              <w:rPr>
                <w:rFonts w:ascii="Times New Roman" w:hAnsi="Times New Roman"/>
                <w:sz w:val="16"/>
                <w:szCs w:val="16"/>
              </w:rPr>
              <w:t>.</w:t>
            </w:r>
          </w:p>
          <w:p w14:paraId="1558B66A" w14:textId="77777777" w:rsidR="00E61B09" w:rsidRPr="00102689" w:rsidRDefault="00E61B09" w:rsidP="00E61B09">
            <w:pPr>
              <w:pStyle w:val="Prrafodelista"/>
              <w:numPr>
                <w:ilvl w:val="0"/>
                <w:numId w:val="2"/>
              </w:numPr>
              <w:autoSpaceDE w:val="0"/>
              <w:autoSpaceDN w:val="0"/>
              <w:adjustRightInd w:val="0"/>
              <w:spacing w:after="0" w:line="240" w:lineRule="auto"/>
              <w:jc w:val="both"/>
              <w:rPr>
                <w:rFonts w:ascii="Times New Roman" w:eastAsia="Times New Roman" w:hAnsi="Times New Roman"/>
                <w:bCs/>
                <w:sz w:val="16"/>
                <w:szCs w:val="16"/>
                <w:lang w:eastAsia="es-ES"/>
              </w:rPr>
            </w:pPr>
            <w:r>
              <w:rPr>
                <w:rFonts w:ascii="Times New Roman" w:hAnsi="Times New Roman"/>
                <w:sz w:val="16"/>
                <w:szCs w:val="16"/>
              </w:rPr>
              <w:t>Se atenderá servicios básicos de la comunidad y permitirá el desarrollo de la comunidad</w:t>
            </w:r>
            <w:r w:rsidRPr="00102689">
              <w:rPr>
                <w:rFonts w:ascii="Times New Roman" w:hAnsi="Times New Roman"/>
                <w:sz w:val="16"/>
                <w:szCs w:val="16"/>
              </w:rPr>
              <w:t>.</w:t>
            </w:r>
          </w:p>
        </w:tc>
      </w:tr>
      <w:tr w:rsidR="00E61B09" w:rsidRPr="00102689" w14:paraId="483077CD" w14:textId="77777777" w:rsidTr="00594A2E">
        <w:trPr>
          <w:trHeight w:val="1777"/>
        </w:trPr>
        <w:tc>
          <w:tcPr>
            <w:tcW w:w="9556" w:type="dxa"/>
            <w:gridSpan w:val="15"/>
            <w:shd w:val="clear" w:color="auto" w:fill="D9D9D9" w:themeFill="background1" w:themeFillShade="D9"/>
            <w:vAlign w:val="center"/>
          </w:tcPr>
          <w:p w14:paraId="40C5790B" w14:textId="77777777" w:rsidR="00E61B09" w:rsidRPr="00102689" w:rsidRDefault="00E61B09" w:rsidP="00594A2E">
            <w:pPr>
              <w:spacing w:before="120" w:after="120"/>
              <w:jc w:val="both"/>
              <w:rPr>
                <w:rFonts w:ascii="Times New Roman" w:eastAsia="Times New Roman" w:hAnsi="Times New Roman"/>
                <w:b/>
                <w:bCs/>
                <w:sz w:val="16"/>
                <w:szCs w:val="16"/>
                <w:lang w:eastAsia="es-ES"/>
              </w:rPr>
            </w:pPr>
            <w:r w:rsidRPr="00102689">
              <w:rPr>
                <w:rFonts w:ascii="Times New Roman" w:eastAsia="Times New Roman" w:hAnsi="Times New Roman"/>
                <w:b/>
                <w:bCs/>
                <w:sz w:val="16"/>
                <w:szCs w:val="16"/>
                <w:lang w:eastAsia="es-ES"/>
              </w:rPr>
              <w:lastRenderedPageBreak/>
              <w:t>7. RECOMENDACIONES:</w:t>
            </w:r>
          </w:p>
          <w:p w14:paraId="72C16BFE" w14:textId="77777777" w:rsidR="00E61B09" w:rsidRPr="00102689" w:rsidRDefault="00E61B09" w:rsidP="00E61B09">
            <w:pPr>
              <w:pStyle w:val="Prrafodelista"/>
              <w:numPr>
                <w:ilvl w:val="0"/>
                <w:numId w:val="3"/>
              </w:numPr>
              <w:spacing w:before="120" w:after="120"/>
              <w:jc w:val="both"/>
              <w:rPr>
                <w:rFonts w:ascii="Times New Roman" w:eastAsia="Times New Roman" w:hAnsi="Times New Roman"/>
                <w:bCs/>
                <w:sz w:val="16"/>
                <w:szCs w:val="16"/>
                <w:lang w:eastAsia="es-ES"/>
              </w:rPr>
            </w:pPr>
            <w:r w:rsidRPr="00102689">
              <w:rPr>
                <w:rFonts w:ascii="Times New Roman" w:eastAsia="Times New Roman" w:hAnsi="Times New Roman"/>
                <w:bCs/>
                <w:sz w:val="16"/>
                <w:szCs w:val="16"/>
                <w:lang w:eastAsia="es-ES"/>
              </w:rPr>
              <w:t>Cumplir con lo establecido en los términos de referencia del proceso con la finalidad de ejecutar a cabalidad y cumplir el objeto de las obras.</w:t>
            </w:r>
          </w:p>
          <w:p w14:paraId="0158D6AE" w14:textId="77777777" w:rsidR="00E61B09" w:rsidRPr="00102689" w:rsidRDefault="00E61B09" w:rsidP="00E61B09">
            <w:pPr>
              <w:pStyle w:val="Prrafodelista"/>
              <w:numPr>
                <w:ilvl w:val="0"/>
                <w:numId w:val="3"/>
              </w:numPr>
              <w:spacing w:before="120" w:after="120"/>
              <w:jc w:val="both"/>
              <w:rPr>
                <w:rFonts w:ascii="Times New Roman" w:eastAsia="Times New Roman" w:hAnsi="Times New Roman"/>
                <w:bCs/>
                <w:sz w:val="16"/>
                <w:szCs w:val="16"/>
                <w:lang w:eastAsia="es-ES"/>
              </w:rPr>
            </w:pPr>
            <w:r w:rsidRPr="00881F50">
              <w:rPr>
                <w:rFonts w:ascii="Times New Roman" w:eastAsia="Times New Roman" w:hAnsi="Times New Roman"/>
                <w:bCs/>
                <w:sz w:val="16"/>
                <w:szCs w:val="16"/>
                <w:lang w:eastAsia="es-ES"/>
              </w:rPr>
              <w:t>Se recomienda se inicie con el proceso de contratación para la contratación de (</w:t>
            </w:r>
            <w:r w:rsidRPr="00E36EFF">
              <w:rPr>
                <w:rFonts w:ascii="Times New Roman" w:eastAsia="Times New Roman" w:hAnsi="Times New Roman"/>
                <w:bCs/>
                <w:sz w:val="16"/>
                <w:szCs w:val="16"/>
                <w:highlight w:val="yellow"/>
                <w:lang w:eastAsia="es-ES"/>
              </w:rPr>
              <w:t>nombre del proyecto</w:t>
            </w:r>
            <w:r w:rsidRPr="00881F50">
              <w:rPr>
                <w:rFonts w:ascii="Times New Roman" w:eastAsia="Times New Roman" w:hAnsi="Times New Roman"/>
                <w:bCs/>
                <w:sz w:val="16"/>
                <w:szCs w:val="16"/>
                <w:lang w:eastAsia="es-ES"/>
              </w:rPr>
              <w:t>); a través de la modalidad de (</w:t>
            </w:r>
            <w:r w:rsidRPr="00E36EFF">
              <w:rPr>
                <w:rFonts w:ascii="Times New Roman" w:eastAsia="Times New Roman" w:hAnsi="Times New Roman"/>
                <w:bCs/>
                <w:sz w:val="16"/>
                <w:szCs w:val="16"/>
                <w:highlight w:val="yellow"/>
                <w:lang w:eastAsia="es-ES"/>
              </w:rPr>
              <w:t>tipo de contratación a utilizar);</w:t>
            </w:r>
            <w:r w:rsidRPr="00881F50">
              <w:rPr>
                <w:rFonts w:ascii="Times New Roman" w:eastAsia="Times New Roman" w:hAnsi="Times New Roman"/>
                <w:bCs/>
                <w:sz w:val="16"/>
                <w:szCs w:val="16"/>
                <w:lang w:eastAsia="es-ES"/>
              </w:rPr>
              <w:t xml:space="preserve"> de</w:t>
            </w:r>
            <w:r>
              <w:rPr>
                <w:rFonts w:ascii="Times New Roman" w:eastAsia="Times New Roman" w:hAnsi="Times New Roman"/>
                <w:bCs/>
                <w:sz w:val="16"/>
                <w:szCs w:val="16"/>
                <w:lang w:eastAsia="es-ES"/>
              </w:rPr>
              <w:t xml:space="preserve"> </w:t>
            </w:r>
            <w:r w:rsidRPr="00881F50">
              <w:rPr>
                <w:rFonts w:ascii="Times New Roman" w:eastAsia="Times New Roman" w:hAnsi="Times New Roman"/>
                <w:bCs/>
                <w:sz w:val="16"/>
                <w:szCs w:val="16"/>
                <w:lang w:eastAsia="es-ES"/>
              </w:rPr>
              <w:t>acuerdo con lo que establece la Ley Orgánica del Sistema Nacional de Contratación Pública y su Reglamento</w:t>
            </w:r>
            <w:r w:rsidRPr="00102689">
              <w:rPr>
                <w:rFonts w:ascii="Times New Roman" w:eastAsia="Times New Roman" w:hAnsi="Times New Roman"/>
                <w:bCs/>
                <w:sz w:val="16"/>
                <w:szCs w:val="16"/>
                <w:lang w:eastAsia="es-ES"/>
              </w:rPr>
              <w:t>.</w:t>
            </w:r>
          </w:p>
        </w:tc>
      </w:tr>
    </w:tbl>
    <w:p w14:paraId="0670BBDC" w14:textId="77777777" w:rsidR="00E61B09" w:rsidRDefault="00E61B09" w:rsidP="00E61B09">
      <w:pPr>
        <w:spacing w:before="120" w:after="120"/>
        <w:jc w:val="both"/>
        <w:rPr>
          <w:rFonts w:ascii="Times New Roman" w:hAnsi="Times New Roman"/>
          <w:b/>
          <w:sz w:val="16"/>
          <w:szCs w:val="16"/>
        </w:rPr>
      </w:pPr>
    </w:p>
    <w:p w14:paraId="2DE39155" w14:textId="77777777" w:rsidR="00E61B09" w:rsidRDefault="00E61B09" w:rsidP="00E61B09">
      <w:pPr>
        <w:spacing w:before="120" w:after="120"/>
        <w:jc w:val="both"/>
        <w:rPr>
          <w:rFonts w:ascii="Times New Roman" w:hAnsi="Times New Roman"/>
          <w:b/>
          <w:sz w:val="16"/>
          <w:szCs w:val="16"/>
        </w:rPr>
      </w:pPr>
    </w:p>
    <w:p w14:paraId="0E4B3C61" w14:textId="77777777" w:rsidR="00E61B09" w:rsidRPr="00102689" w:rsidRDefault="00E61B09" w:rsidP="00E61B09">
      <w:pPr>
        <w:spacing w:before="120" w:after="120"/>
        <w:jc w:val="both"/>
        <w:rPr>
          <w:rFonts w:ascii="Times New Roman" w:hAnsi="Times New Roman"/>
          <w:b/>
          <w:sz w:val="16"/>
          <w:szCs w:val="16"/>
        </w:rPr>
      </w:pPr>
    </w:p>
    <w:tbl>
      <w:tblPr>
        <w:tblW w:w="9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1"/>
        <w:gridCol w:w="1275"/>
        <w:gridCol w:w="2680"/>
        <w:gridCol w:w="3955"/>
      </w:tblGrid>
      <w:tr w:rsidR="00E61B09" w:rsidRPr="00102689" w14:paraId="073F0710" w14:textId="77777777" w:rsidTr="00594A2E">
        <w:trPr>
          <w:trHeight w:val="681"/>
        </w:trPr>
        <w:tc>
          <w:tcPr>
            <w:tcW w:w="9601"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77580830" w14:textId="77777777" w:rsidR="00E61B09" w:rsidRPr="00102689" w:rsidRDefault="00E61B09" w:rsidP="00594A2E">
            <w:pPr>
              <w:spacing w:before="120" w:after="120"/>
              <w:jc w:val="both"/>
              <w:rPr>
                <w:rFonts w:asciiTheme="minorHAnsi" w:hAnsiTheme="minorHAnsi" w:cstheme="minorHAnsi"/>
                <w:b/>
                <w:bCs/>
                <w:sz w:val="16"/>
                <w:szCs w:val="16"/>
              </w:rPr>
            </w:pPr>
            <w:r w:rsidRPr="00102689">
              <w:rPr>
                <w:rFonts w:asciiTheme="minorHAnsi" w:hAnsiTheme="minorHAnsi" w:cstheme="minorHAnsi"/>
                <w:b/>
                <w:bCs/>
                <w:sz w:val="16"/>
                <w:szCs w:val="16"/>
              </w:rPr>
              <w:t>FIRMAS DE RESPONSABILIDAD DEL INFORME DE NECESIDAD Y VIAVILIDAD DE LA CONTRATACIÓN:</w:t>
            </w:r>
          </w:p>
        </w:tc>
      </w:tr>
      <w:tr w:rsidR="00E61B09" w:rsidRPr="00102689" w14:paraId="5EA32867" w14:textId="77777777" w:rsidTr="00594A2E">
        <w:trPr>
          <w:trHeight w:val="609"/>
        </w:trPr>
        <w:tc>
          <w:tcPr>
            <w:tcW w:w="1691" w:type="dxa"/>
            <w:vMerge w:val="restart"/>
            <w:tcBorders>
              <w:top w:val="single" w:sz="4" w:space="0" w:color="000000"/>
              <w:left w:val="single" w:sz="4" w:space="0" w:color="000000"/>
              <w:right w:val="single" w:sz="4" w:space="0" w:color="000000"/>
            </w:tcBorders>
            <w:vAlign w:val="center"/>
            <w:hideMark/>
          </w:tcPr>
          <w:p w14:paraId="17FE9A67" w14:textId="77777777" w:rsidR="00E61B09" w:rsidRPr="00102689" w:rsidRDefault="00E61B09" w:rsidP="00594A2E">
            <w:pPr>
              <w:spacing w:before="120" w:after="120"/>
              <w:jc w:val="both"/>
              <w:rPr>
                <w:rFonts w:asciiTheme="minorHAnsi" w:hAnsiTheme="minorHAnsi" w:cstheme="minorHAnsi"/>
                <w:b/>
                <w:bCs/>
                <w:sz w:val="16"/>
                <w:szCs w:val="16"/>
              </w:rPr>
            </w:pPr>
            <w:r w:rsidRPr="00102689">
              <w:rPr>
                <w:rFonts w:asciiTheme="minorHAnsi" w:hAnsiTheme="minorHAnsi" w:cstheme="minorHAnsi"/>
                <w:b/>
                <w:bCs/>
                <w:sz w:val="16"/>
                <w:szCs w:val="16"/>
              </w:rPr>
              <w:t>Elaborado por:</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D760DA1" w14:textId="77777777" w:rsidR="00E61B09" w:rsidRPr="00102689" w:rsidRDefault="00E61B09" w:rsidP="00594A2E">
            <w:pPr>
              <w:spacing w:before="120" w:after="120"/>
              <w:rPr>
                <w:rFonts w:asciiTheme="minorHAnsi" w:hAnsiTheme="minorHAnsi" w:cstheme="minorHAnsi"/>
                <w:b/>
                <w:bCs/>
                <w:sz w:val="16"/>
                <w:szCs w:val="16"/>
              </w:rPr>
            </w:pPr>
            <w:r w:rsidRPr="00102689">
              <w:rPr>
                <w:rFonts w:asciiTheme="minorHAnsi" w:hAnsiTheme="minorHAnsi" w:cstheme="minorHAnsi"/>
                <w:b/>
                <w:bCs/>
                <w:sz w:val="16"/>
                <w:szCs w:val="16"/>
              </w:rPr>
              <w:t>Nombres y Apellidos:</w:t>
            </w:r>
          </w:p>
        </w:tc>
        <w:tc>
          <w:tcPr>
            <w:tcW w:w="2680" w:type="dxa"/>
            <w:tcBorders>
              <w:top w:val="single" w:sz="4" w:space="0" w:color="000000"/>
              <w:left w:val="single" w:sz="4" w:space="0" w:color="000000"/>
              <w:right w:val="single" w:sz="4" w:space="0" w:color="000000"/>
            </w:tcBorders>
            <w:vAlign w:val="center"/>
          </w:tcPr>
          <w:p w14:paraId="54F59368" w14:textId="77777777" w:rsidR="00E61B09" w:rsidRPr="00102689" w:rsidRDefault="00E61B09" w:rsidP="00594A2E">
            <w:pPr>
              <w:spacing w:before="120" w:after="120"/>
              <w:jc w:val="center"/>
              <w:rPr>
                <w:rFonts w:asciiTheme="minorHAnsi" w:hAnsiTheme="minorHAnsi" w:cstheme="minorHAnsi"/>
                <w:sz w:val="16"/>
                <w:szCs w:val="16"/>
              </w:rPr>
            </w:pPr>
          </w:p>
        </w:tc>
        <w:tc>
          <w:tcPr>
            <w:tcW w:w="3955" w:type="dxa"/>
            <w:vMerge w:val="restart"/>
            <w:tcBorders>
              <w:top w:val="single" w:sz="4" w:space="0" w:color="000000"/>
              <w:left w:val="single" w:sz="4" w:space="0" w:color="000000"/>
              <w:right w:val="single" w:sz="4" w:space="0" w:color="000000"/>
            </w:tcBorders>
            <w:vAlign w:val="center"/>
          </w:tcPr>
          <w:p w14:paraId="6C24E647" w14:textId="77777777" w:rsidR="00E61B09" w:rsidRPr="00102689" w:rsidRDefault="00E61B09" w:rsidP="00594A2E">
            <w:pPr>
              <w:spacing w:before="120" w:after="120"/>
              <w:jc w:val="both"/>
              <w:rPr>
                <w:rFonts w:asciiTheme="minorHAnsi" w:hAnsiTheme="minorHAnsi" w:cstheme="minorHAnsi"/>
                <w:sz w:val="16"/>
                <w:szCs w:val="16"/>
              </w:rPr>
            </w:pPr>
          </w:p>
        </w:tc>
      </w:tr>
      <w:tr w:rsidR="00E61B09" w:rsidRPr="00102689" w14:paraId="60F9E56C" w14:textId="77777777" w:rsidTr="00594A2E">
        <w:trPr>
          <w:trHeight w:val="609"/>
        </w:trPr>
        <w:tc>
          <w:tcPr>
            <w:tcW w:w="1691" w:type="dxa"/>
            <w:vMerge/>
            <w:tcBorders>
              <w:left w:val="single" w:sz="4" w:space="0" w:color="000000"/>
              <w:bottom w:val="single" w:sz="4" w:space="0" w:color="000000"/>
              <w:right w:val="single" w:sz="4" w:space="0" w:color="000000"/>
            </w:tcBorders>
            <w:vAlign w:val="center"/>
          </w:tcPr>
          <w:p w14:paraId="3451E5F0" w14:textId="77777777" w:rsidR="00E61B09" w:rsidRPr="00102689" w:rsidRDefault="00E61B09" w:rsidP="00594A2E">
            <w:pPr>
              <w:spacing w:before="120" w:after="120"/>
              <w:jc w:val="both"/>
              <w:rPr>
                <w:rFonts w:asciiTheme="minorHAnsi" w:hAnsiTheme="minorHAnsi" w:cstheme="minorHAnsi"/>
                <w:b/>
                <w:bCs/>
                <w:sz w:val="16"/>
                <w:szCs w:val="16"/>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EEFEF4" w14:textId="77777777" w:rsidR="00E61B09" w:rsidRPr="00102689" w:rsidRDefault="00E61B09" w:rsidP="00594A2E">
            <w:pPr>
              <w:spacing w:before="120" w:after="120"/>
              <w:rPr>
                <w:rFonts w:asciiTheme="minorHAnsi" w:hAnsiTheme="minorHAnsi" w:cstheme="minorHAnsi"/>
                <w:b/>
                <w:bCs/>
                <w:sz w:val="16"/>
                <w:szCs w:val="16"/>
              </w:rPr>
            </w:pPr>
            <w:r w:rsidRPr="00102689">
              <w:rPr>
                <w:rFonts w:asciiTheme="minorHAnsi" w:hAnsiTheme="minorHAnsi" w:cstheme="minorHAnsi"/>
                <w:b/>
                <w:bCs/>
                <w:sz w:val="16"/>
                <w:szCs w:val="16"/>
              </w:rPr>
              <w:t>Cargo:</w:t>
            </w:r>
          </w:p>
        </w:tc>
        <w:tc>
          <w:tcPr>
            <w:tcW w:w="2680" w:type="dxa"/>
            <w:tcBorders>
              <w:left w:val="single" w:sz="4" w:space="0" w:color="000000"/>
              <w:bottom w:val="single" w:sz="4" w:space="0" w:color="000000"/>
              <w:right w:val="single" w:sz="4" w:space="0" w:color="000000"/>
            </w:tcBorders>
            <w:vAlign w:val="center"/>
          </w:tcPr>
          <w:p w14:paraId="1FB7BD85" w14:textId="77777777" w:rsidR="00E61B09" w:rsidRPr="00102689" w:rsidRDefault="00E61B09" w:rsidP="00594A2E">
            <w:pPr>
              <w:spacing w:before="120" w:after="120"/>
              <w:jc w:val="center"/>
              <w:rPr>
                <w:rFonts w:asciiTheme="minorHAnsi" w:hAnsiTheme="minorHAnsi" w:cstheme="minorHAnsi"/>
                <w:b/>
                <w:bCs/>
                <w:sz w:val="16"/>
                <w:szCs w:val="16"/>
              </w:rPr>
            </w:pPr>
          </w:p>
        </w:tc>
        <w:tc>
          <w:tcPr>
            <w:tcW w:w="3955" w:type="dxa"/>
            <w:vMerge/>
            <w:tcBorders>
              <w:left w:val="single" w:sz="4" w:space="0" w:color="000000"/>
              <w:bottom w:val="single" w:sz="4" w:space="0" w:color="000000"/>
              <w:right w:val="single" w:sz="4" w:space="0" w:color="000000"/>
            </w:tcBorders>
            <w:vAlign w:val="center"/>
          </w:tcPr>
          <w:p w14:paraId="66EE59DA" w14:textId="77777777" w:rsidR="00E61B09" w:rsidRPr="00102689" w:rsidRDefault="00E61B09" w:rsidP="00594A2E">
            <w:pPr>
              <w:spacing w:before="120" w:after="120"/>
              <w:jc w:val="both"/>
              <w:rPr>
                <w:rFonts w:asciiTheme="minorHAnsi" w:hAnsiTheme="minorHAnsi" w:cstheme="minorHAnsi"/>
                <w:sz w:val="16"/>
                <w:szCs w:val="16"/>
              </w:rPr>
            </w:pPr>
          </w:p>
        </w:tc>
      </w:tr>
      <w:tr w:rsidR="00E61B09" w:rsidRPr="00102689" w14:paraId="2FAC0ACE" w14:textId="77777777" w:rsidTr="00594A2E">
        <w:trPr>
          <w:trHeight w:val="609"/>
        </w:trPr>
        <w:tc>
          <w:tcPr>
            <w:tcW w:w="1691" w:type="dxa"/>
            <w:vMerge w:val="restart"/>
            <w:tcBorders>
              <w:top w:val="single" w:sz="4" w:space="0" w:color="000000"/>
              <w:left w:val="single" w:sz="4" w:space="0" w:color="000000"/>
              <w:right w:val="single" w:sz="4" w:space="0" w:color="000000"/>
            </w:tcBorders>
            <w:vAlign w:val="center"/>
            <w:hideMark/>
          </w:tcPr>
          <w:p w14:paraId="6DE34948" w14:textId="77777777" w:rsidR="00E61B09" w:rsidRPr="00102689" w:rsidRDefault="00E61B09" w:rsidP="00594A2E">
            <w:pPr>
              <w:spacing w:before="120" w:after="120"/>
              <w:jc w:val="both"/>
              <w:rPr>
                <w:rFonts w:asciiTheme="minorHAnsi" w:hAnsiTheme="minorHAnsi" w:cstheme="minorHAnsi"/>
                <w:b/>
                <w:bCs/>
                <w:sz w:val="16"/>
                <w:szCs w:val="16"/>
              </w:rPr>
            </w:pPr>
            <w:r w:rsidRPr="00102689">
              <w:rPr>
                <w:rFonts w:asciiTheme="minorHAnsi" w:hAnsiTheme="minorHAnsi" w:cstheme="minorHAnsi"/>
                <w:b/>
                <w:bCs/>
                <w:sz w:val="16"/>
                <w:szCs w:val="16"/>
              </w:rPr>
              <w:t>Aprobado por:</w:t>
            </w:r>
          </w:p>
          <w:p w14:paraId="437F4252" w14:textId="77777777" w:rsidR="00E61B09" w:rsidRPr="00102689" w:rsidRDefault="00E61B09" w:rsidP="00594A2E">
            <w:pPr>
              <w:spacing w:before="120" w:after="120"/>
              <w:jc w:val="both"/>
              <w:rPr>
                <w:rFonts w:asciiTheme="minorHAnsi" w:hAnsiTheme="minorHAnsi" w:cstheme="minorHAnsi"/>
                <w:b/>
                <w:bCs/>
                <w:sz w:val="16"/>
                <w:szCs w:val="16"/>
              </w:rPr>
            </w:pPr>
          </w:p>
        </w:tc>
        <w:tc>
          <w:tcPr>
            <w:tcW w:w="1275"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hideMark/>
          </w:tcPr>
          <w:p w14:paraId="042024AD" w14:textId="77777777" w:rsidR="00E61B09" w:rsidRPr="00102689" w:rsidRDefault="00E61B09" w:rsidP="00594A2E">
            <w:pPr>
              <w:spacing w:before="120" w:after="120"/>
              <w:rPr>
                <w:rFonts w:asciiTheme="minorHAnsi" w:hAnsiTheme="minorHAnsi" w:cstheme="minorHAnsi"/>
                <w:b/>
                <w:bCs/>
                <w:sz w:val="16"/>
                <w:szCs w:val="16"/>
              </w:rPr>
            </w:pPr>
            <w:r w:rsidRPr="00102689">
              <w:rPr>
                <w:rFonts w:asciiTheme="minorHAnsi" w:hAnsiTheme="minorHAnsi" w:cstheme="minorHAnsi"/>
                <w:b/>
                <w:bCs/>
                <w:sz w:val="16"/>
                <w:szCs w:val="16"/>
              </w:rPr>
              <w:t>Nombres y Apellidos:</w:t>
            </w:r>
          </w:p>
        </w:tc>
        <w:tc>
          <w:tcPr>
            <w:tcW w:w="2680" w:type="dxa"/>
            <w:tcBorders>
              <w:top w:val="single" w:sz="4" w:space="0" w:color="000000"/>
              <w:left w:val="single" w:sz="4" w:space="0" w:color="000000"/>
              <w:right w:val="single" w:sz="4" w:space="0" w:color="000000"/>
            </w:tcBorders>
            <w:vAlign w:val="center"/>
          </w:tcPr>
          <w:p w14:paraId="602BAF00" w14:textId="77777777" w:rsidR="00E61B09" w:rsidRPr="00102689" w:rsidRDefault="00E61B09" w:rsidP="00594A2E">
            <w:pPr>
              <w:spacing w:before="120" w:after="120"/>
              <w:jc w:val="center"/>
              <w:rPr>
                <w:rFonts w:asciiTheme="minorHAnsi" w:hAnsiTheme="minorHAnsi" w:cstheme="minorHAnsi"/>
                <w:sz w:val="16"/>
                <w:szCs w:val="16"/>
              </w:rPr>
            </w:pPr>
          </w:p>
        </w:tc>
        <w:tc>
          <w:tcPr>
            <w:tcW w:w="3955" w:type="dxa"/>
            <w:vMerge w:val="restart"/>
            <w:tcBorders>
              <w:top w:val="single" w:sz="4" w:space="0" w:color="000000"/>
              <w:left w:val="single" w:sz="4" w:space="0" w:color="000000"/>
              <w:right w:val="single" w:sz="4" w:space="0" w:color="000000"/>
            </w:tcBorders>
            <w:vAlign w:val="center"/>
          </w:tcPr>
          <w:p w14:paraId="06E58F03" w14:textId="77777777" w:rsidR="00E61B09" w:rsidRPr="00102689" w:rsidRDefault="00E61B09" w:rsidP="00594A2E">
            <w:pPr>
              <w:spacing w:before="120" w:after="120"/>
              <w:jc w:val="both"/>
              <w:rPr>
                <w:rFonts w:asciiTheme="minorHAnsi" w:hAnsiTheme="minorHAnsi" w:cstheme="minorHAnsi"/>
                <w:sz w:val="16"/>
                <w:szCs w:val="16"/>
              </w:rPr>
            </w:pPr>
          </w:p>
        </w:tc>
      </w:tr>
      <w:tr w:rsidR="00E61B09" w:rsidRPr="00A0788D" w14:paraId="5D529FAC" w14:textId="77777777" w:rsidTr="00594A2E">
        <w:trPr>
          <w:trHeight w:val="609"/>
        </w:trPr>
        <w:tc>
          <w:tcPr>
            <w:tcW w:w="1691" w:type="dxa"/>
            <w:vMerge/>
            <w:tcBorders>
              <w:left w:val="single" w:sz="4" w:space="0" w:color="000000"/>
              <w:right w:val="single" w:sz="4" w:space="0" w:color="000000"/>
            </w:tcBorders>
            <w:vAlign w:val="center"/>
          </w:tcPr>
          <w:p w14:paraId="76275AD2" w14:textId="77777777" w:rsidR="00E61B09" w:rsidRPr="00102689" w:rsidRDefault="00E61B09" w:rsidP="00594A2E">
            <w:pPr>
              <w:spacing w:before="120" w:after="120"/>
              <w:jc w:val="both"/>
              <w:rPr>
                <w:rFonts w:asciiTheme="minorHAnsi" w:hAnsiTheme="minorHAnsi" w:cstheme="minorHAnsi"/>
                <w:b/>
                <w:bCs/>
                <w:sz w:val="16"/>
                <w:szCs w:val="16"/>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D43042" w14:textId="77777777" w:rsidR="00E61B09" w:rsidRPr="00102689" w:rsidRDefault="00E61B09" w:rsidP="00594A2E">
            <w:pPr>
              <w:spacing w:before="120" w:after="120"/>
              <w:rPr>
                <w:rFonts w:asciiTheme="minorHAnsi" w:hAnsiTheme="minorHAnsi" w:cstheme="minorHAnsi"/>
                <w:b/>
                <w:bCs/>
                <w:sz w:val="16"/>
                <w:szCs w:val="16"/>
              </w:rPr>
            </w:pPr>
            <w:r w:rsidRPr="00102689">
              <w:rPr>
                <w:rFonts w:asciiTheme="minorHAnsi" w:hAnsiTheme="minorHAnsi" w:cstheme="minorHAnsi"/>
                <w:b/>
                <w:bCs/>
                <w:sz w:val="16"/>
                <w:szCs w:val="16"/>
              </w:rPr>
              <w:t>Cargo:</w:t>
            </w:r>
          </w:p>
        </w:tc>
        <w:tc>
          <w:tcPr>
            <w:tcW w:w="2680" w:type="dxa"/>
            <w:tcBorders>
              <w:left w:val="single" w:sz="4" w:space="0" w:color="000000"/>
              <w:right w:val="single" w:sz="4" w:space="0" w:color="000000"/>
            </w:tcBorders>
            <w:vAlign w:val="center"/>
          </w:tcPr>
          <w:p w14:paraId="0D4C4B7E" w14:textId="77777777" w:rsidR="00E61B09" w:rsidRPr="00A0788D" w:rsidRDefault="00E61B09" w:rsidP="00594A2E">
            <w:pPr>
              <w:spacing w:before="120" w:after="120"/>
              <w:jc w:val="center"/>
              <w:rPr>
                <w:rFonts w:asciiTheme="minorHAnsi" w:hAnsiTheme="minorHAnsi" w:cstheme="minorHAnsi"/>
                <w:b/>
                <w:bCs/>
                <w:color w:val="FF0000"/>
                <w:sz w:val="16"/>
                <w:szCs w:val="16"/>
              </w:rPr>
            </w:pPr>
          </w:p>
        </w:tc>
        <w:tc>
          <w:tcPr>
            <w:tcW w:w="3955" w:type="dxa"/>
            <w:vMerge/>
            <w:tcBorders>
              <w:left w:val="single" w:sz="4" w:space="0" w:color="000000"/>
              <w:right w:val="single" w:sz="4" w:space="0" w:color="000000"/>
            </w:tcBorders>
            <w:vAlign w:val="center"/>
          </w:tcPr>
          <w:p w14:paraId="42F8C962" w14:textId="77777777" w:rsidR="00E61B09" w:rsidRPr="00A0788D" w:rsidRDefault="00E61B09" w:rsidP="00594A2E">
            <w:pPr>
              <w:spacing w:before="120" w:after="120"/>
              <w:jc w:val="both"/>
              <w:rPr>
                <w:rFonts w:asciiTheme="minorHAnsi" w:hAnsiTheme="minorHAnsi" w:cstheme="minorHAnsi"/>
                <w:sz w:val="16"/>
                <w:szCs w:val="16"/>
              </w:rPr>
            </w:pPr>
          </w:p>
        </w:tc>
      </w:tr>
    </w:tbl>
    <w:p w14:paraId="45C478FA" w14:textId="77777777" w:rsidR="00E61B09" w:rsidRPr="00BE78D8" w:rsidRDefault="00E61B09" w:rsidP="00E61B09">
      <w:pPr>
        <w:spacing w:before="120" w:after="120"/>
        <w:jc w:val="both"/>
        <w:rPr>
          <w:rFonts w:ascii="Times New Roman" w:eastAsia="Times New Roman" w:hAnsi="Times New Roman"/>
          <w:color w:val="000000"/>
          <w:sz w:val="16"/>
          <w:szCs w:val="16"/>
          <w:lang w:eastAsia="es-EC"/>
        </w:rPr>
      </w:pPr>
    </w:p>
    <w:p w14:paraId="1D61F374" w14:textId="77777777" w:rsidR="00E61B09" w:rsidRPr="00BE78D8" w:rsidRDefault="00E61B09" w:rsidP="00E61B09">
      <w:pPr>
        <w:rPr>
          <w:rFonts w:ascii="Times New Roman" w:hAnsi="Times New Roman"/>
          <w:sz w:val="16"/>
          <w:szCs w:val="16"/>
        </w:rPr>
      </w:pPr>
    </w:p>
    <w:p w14:paraId="51C55A71" w14:textId="77777777" w:rsidR="00E61B09" w:rsidRPr="00BE78D8" w:rsidRDefault="00E61B09" w:rsidP="00E61B09">
      <w:pPr>
        <w:rPr>
          <w:rFonts w:ascii="Times New Roman" w:hAnsi="Times New Roman"/>
          <w:sz w:val="16"/>
          <w:szCs w:val="16"/>
        </w:rPr>
      </w:pPr>
    </w:p>
    <w:p w14:paraId="1B2B8ED3" w14:textId="77777777" w:rsidR="00E61B09" w:rsidRPr="00F32D26" w:rsidRDefault="00E61B09" w:rsidP="00E61B09"/>
    <w:p w14:paraId="7112EC19" w14:textId="77777777" w:rsidR="00E61B09" w:rsidRPr="003243D9" w:rsidRDefault="00E61B09" w:rsidP="00E61B09"/>
    <w:p w14:paraId="7772210F" w14:textId="77777777" w:rsidR="004C3CE8" w:rsidRPr="00E61B09" w:rsidRDefault="004C3CE8" w:rsidP="00E61B09"/>
    <w:sectPr w:rsidR="004C3CE8" w:rsidRPr="00E61B09" w:rsidSect="00E61B09">
      <w:headerReference w:type="default" r:id="rId7"/>
      <w:footerReference w:type="default" r:id="rId8"/>
      <w:pgSz w:w="11907" w:h="16839" w:code="9"/>
      <w:pgMar w:top="1985" w:right="1134" w:bottom="851" w:left="1134" w:header="284" w:footer="10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1920F" w14:textId="77777777" w:rsidR="003666DB" w:rsidRDefault="003666DB">
      <w:pPr>
        <w:spacing w:after="0" w:line="240" w:lineRule="auto"/>
      </w:pPr>
      <w:r>
        <w:separator/>
      </w:r>
    </w:p>
  </w:endnote>
  <w:endnote w:type="continuationSeparator" w:id="0">
    <w:p w14:paraId="4B5B0415" w14:textId="77777777" w:rsidR="003666DB" w:rsidRDefault="00366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F9727" w14:textId="7B244C42" w:rsidR="006F0F55" w:rsidRPr="00751E7F" w:rsidRDefault="006F0F55" w:rsidP="00213E4E">
    <w:pPr>
      <w:pStyle w:val="Piedepgina"/>
      <w:tabs>
        <w:tab w:val="center" w:pos="5281"/>
        <w:tab w:val="right" w:pos="10288"/>
      </w:tabs>
      <w:ind w:right="-125"/>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9F966" w14:textId="77777777" w:rsidR="003666DB" w:rsidRDefault="003666DB">
      <w:pPr>
        <w:spacing w:after="0" w:line="240" w:lineRule="auto"/>
      </w:pPr>
      <w:r>
        <w:separator/>
      </w:r>
    </w:p>
  </w:footnote>
  <w:footnote w:type="continuationSeparator" w:id="0">
    <w:p w14:paraId="19EF16A4" w14:textId="77777777" w:rsidR="003666DB" w:rsidRDefault="00366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B57CF" w14:textId="73BC362F" w:rsidR="00E61B09" w:rsidRDefault="00E61B09" w:rsidP="00E61B09">
    <w:pPr>
      <w:pStyle w:val="Encabezado"/>
    </w:pPr>
    <w:r>
      <w:rPr>
        <w:noProof/>
        <w:lang w:eastAsia="es-EC"/>
      </w:rPr>
      <w:drawing>
        <wp:anchor distT="0" distB="0" distL="114300" distR="114300" simplePos="0" relativeHeight="251659264" behindDoc="1" locked="0" layoutInCell="1" allowOverlap="1" wp14:anchorId="0C0AD4B6" wp14:editId="100F8FE0">
          <wp:simplePos x="0" y="0"/>
          <wp:positionH relativeFrom="column">
            <wp:posOffset>60960</wp:posOffset>
          </wp:positionH>
          <wp:positionV relativeFrom="paragraph">
            <wp:posOffset>172085</wp:posOffset>
          </wp:positionV>
          <wp:extent cx="1781175" cy="10413118"/>
          <wp:effectExtent l="0" t="0" r="0" b="7620"/>
          <wp:wrapNone/>
          <wp:docPr id="1894102078" name="Imagen 1"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669290" name="Imagen 1" descr="Patrón de fondo&#10;&#10;Descripción generada automáticamente con confianza baja"/>
                  <pic:cNvPicPr/>
                </pic:nvPicPr>
                <pic:blipFill rotWithShape="1">
                  <a:blip r:embed="rId1">
                    <a:extLst>
                      <a:ext uri="{28A0092B-C50C-407E-A947-70E740481C1C}">
                        <a14:useLocalDpi xmlns:a14="http://schemas.microsoft.com/office/drawing/2010/main" val="0"/>
                      </a:ext>
                    </a:extLst>
                  </a:blip>
                  <a:srcRect l="6252" t="3466" r="69237"/>
                  <a:stretch/>
                </pic:blipFill>
                <pic:spPr bwMode="auto">
                  <a:xfrm>
                    <a:off x="0" y="0"/>
                    <a:ext cx="1781175" cy="1041311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EC"/>
      </w:rPr>
      <w:drawing>
        <wp:anchor distT="0" distB="0" distL="114300" distR="114300" simplePos="0" relativeHeight="251660288" behindDoc="1" locked="0" layoutInCell="1" allowOverlap="1" wp14:anchorId="4D9BF93C" wp14:editId="3371B3B0">
          <wp:simplePos x="0" y="0"/>
          <wp:positionH relativeFrom="column">
            <wp:posOffset>3377565</wp:posOffset>
          </wp:positionH>
          <wp:positionV relativeFrom="paragraph">
            <wp:posOffset>-2540</wp:posOffset>
          </wp:positionV>
          <wp:extent cx="2654300" cy="10765790"/>
          <wp:effectExtent l="0" t="0" r="0" b="0"/>
          <wp:wrapNone/>
          <wp:docPr id="2001460932" name="Imagen 1"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337099" name="Imagen 1" descr="Patrón de fondo&#10;&#10;Descripción generada automáticamente con confianza baja"/>
                  <pic:cNvPicPr/>
                </pic:nvPicPr>
                <pic:blipFill rotWithShape="1">
                  <a:blip r:embed="rId1">
                    <a:extLst>
                      <a:ext uri="{28A0092B-C50C-407E-A947-70E740481C1C}">
                        <a14:useLocalDpi xmlns:a14="http://schemas.microsoft.com/office/drawing/2010/main" val="0"/>
                      </a:ext>
                    </a:extLst>
                  </a:blip>
                  <a:srcRect l="62881" t="4035" r="1789" b="-570"/>
                  <a:stretch/>
                </pic:blipFill>
                <pic:spPr bwMode="auto">
                  <a:xfrm>
                    <a:off x="0" y="0"/>
                    <a:ext cx="2654300" cy="107657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845ACC" w14:textId="77777777" w:rsidR="00E61B09" w:rsidRDefault="00E61B09" w:rsidP="00E61B09"/>
  <w:p w14:paraId="25400A35" w14:textId="77777777" w:rsidR="00E61B09" w:rsidRDefault="00E61B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D50DC2"/>
    <w:multiLevelType w:val="hybridMultilevel"/>
    <w:tmpl w:val="1D6E5FE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246F674D"/>
    <w:multiLevelType w:val="hybridMultilevel"/>
    <w:tmpl w:val="8946A73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58EB6D88"/>
    <w:multiLevelType w:val="hybridMultilevel"/>
    <w:tmpl w:val="A750268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1476798721">
    <w:abstractNumId w:val="0"/>
  </w:num>
  <w:num w:numId="2" w16cid:durableId="2129201921">
    <w:abstractNumId w:val="1"/>
  </w:num>
  <w:num w:numId="3" w16cid:durableId="236670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CE8"/>
    <w:rsid w:val="0000120A"/>
    <w:rsid w:val="00004771"/>
    <w:rsid w:val="00031A1B"/>
    <w:rsid w:val="0003445F"/>
    <w:rsid w:val="00042856"/>
    <w:rsid w:val="00044ED8"/>
    <w:rsid w:val="0005352E"/>
    <w:rsid w:val="00065F8E"/>
    <w:rsid w:val="00074E73"/>
    <w:rsid w:val="000776FA"/>
    <w:rsid w:val="000852C8"/>
    <w:rsid w:val="00086AC4"/>
    <w:rsid w:val="00087596"/>
    <w:rsid w:val="000A00A5"/>
    <w:rsid w:val="000A6F00"/>
    <w:rsid w:val="000C00E8"/>
    <w:rsid w:val="000C0720"/>
    <w:rsid w:val="000D33B5"/>
    <w:rsid w:val="000D61E2"/>
    <w:rsid w:val="000D6A59"/>
    <w:rsid w:val="000F4EE7"/>
    <w:rsid w:val="00100F16"/>
    <w:rsid w:val="00102689"/>
    <w:rsid w:val="00107E74"/>
    <w:rsid w:val="001215E2"/>
    <w:rsid w:val="0012431F"/>
    <w:rsid w:val="0013024B"/>
    <w:rsid w:val="001434E5"/>
    <w:rsid w:val="00147E6B"/>
    <w:rsid w:val="00151132"/>
    <w:rsid w:val="00155AC9"/>
    <w:rsid w:val="00160766"/>
    <w:rsid w:val="00175B7C"/>
    <w:rsid w:val="00180CF0"/>
    <w:rsid w:val="00182E7D"/>
    <w:rsid w:val="001915AE"/>
    <w:rsid w:val="001A2292"/>
    <w:rsid w:val="001B039B"/>
    <w:rsid w:val="001B3449"/>
    <w:rsid w:val="001C4594"/>
    <w:rsid w:val="001C7E0D"/>
    <w:rsid w:val="001D0546"/>
    <w:rsid w:val="001D6E0A"/>
    <w:rsid w:val="001E09B6"/>
    <w:rsid w:val="00204D7A"/>
    <w:rsid w:val="00211C0E"/>
    <w:rsid w:val="00217119"/>
    <w:rsid w:val="00231273"/>
    <w:rsid w:val="002368FF"/>
    <w:rsid w:val="00241EF7"/>
    <w:rsid w:val="002451BA"/>
    <w:rsid w:val="00245B5B"/>
    <w:rsid w:val="0025311F"/>
    <w:rsid w:val="00254983"/>
    <w:rsid w:val="00255160"/>
    <w:rsid w:val="00261F02"/>
    <w:rsid w:val="00264C56"/>
    <w:rsid w:val="00271560"/>
    <w:rsid w:val="002757BE"/>
    <w:rsid w:val="002829E8"/>
    <w:rsid w:val="002903C3"/>
    <w:rsid w:val="002A7DF9"/>
    <w:rsid w:val="002B0193"/>
    <w:rsid w:val="002D1E35"/>
    <w:rsid w:val="002D6091"/>
    <w:rsid w:val="00307864"/>
    <w:rsid w:val="00311082"/>
    <w:rsid w:val="00312207"/>
    <w:rsid w:val="0033564D"/>
    <w:rsid w:val="00346F4D"/>
    <w:rsid w:val="00362173"/>
    <w:rsid w:val="003662D6"/>
    <w:rsid w:val="003666DB"/>
    <w:rsid w:val="003A1A30"/>
    <w:rsid w:val="003A1F2F"/>
    <w:rsid w:val="003C2E3B"/>
    <w:rsid w:val="003D1C36"/>
    <w:rsid w:val="003D58DC"/>
    <w:rsid w:val="003E33EB"/>
    <w:rsid w:val="003E5418"/>
    <w:rsid w:val="003F76CE"/>
    <w:rsid w:val="0041598F"/>
    <w:rsid w:val="0042647D"/>
    <w:rsid w:val="00434414"/>
    <w:rsid w:val="004371AC"/>
    <w:rsid w:val="0043791E"/>
    <w:rsid w:val="004447D5"/>
    <w:rsid w:val="004520DB"/>
    <w:rsid w:val="00452BF8"/>
    <w:rsid w:val="004537DD"/>
    <w:rsid w:val="004551FD"/>
    <w:rsid w:val="00484903"/>
    <w:rsid w:val="0048783F"/>
    <w:rsid w:val="004953D2"/>
    <w:rsid w:val="0049677E"/>
    <w:rsid w:val="004A2E82"/>
    <w:rsid w:val="004B0722"/>
    <w:rsid w:val="004B5FC2"/>
    <w:rsid w:val="004B6CD4"/>
    <w:rsid w:val="004C05AF"/>
    <w:rsid w:val="004C3CE8"/>
    <w:rsid w:val="004C56D2"/>
    <w:rsid w:val="004D4BE8"/>
    <w:rsid w:val="004D4C6C"/>
    <w:rsid w:val="004D5FE0"/>
    <w:rsid w:val="004E4409"/>
    <w:rsid w:val="004E577B"/>
    <w:rsid w:val="004F3AEF"/>
    <w:rsid w:val="004F4AAF"/>
    <w:rsid w:val="0051304C"/>
    <w:rsid w:val="00513398"/>
    <w:rsid w:val="005201E4"/>
    <w:rsid w:val="005518BC"/>
    <w:rsid w:val="005552F4"/>
    <w:rsid w:val="00557E65"/>
    <w:rsid w:val="005619F2"/>
    <w:rsid w:val="00575FCD"/>
    <w:rsid w:val="00585055"/>
    <w:rsid w:val="00591073"/>
    <w:rsid w:val="005A1486"/>
    <w:rsid w:val="005A1DE8"/>
    <w:rsid w:val="005A54B0"/>
    <w:rsid w:val="005A763B"/>
    <w:rsid w:val="005B5C51"/>
    <w:rsid w:val="005B7F7C"/>
    <w:rsid w:val="005C09AD"/>
    <w:rsid w:val="005D5DA5"/>
    <w:rsid w:val="005D7828"/>
    <w:rsid w:val="005E2A79"/>
    <w:rsid w:val="005E575E"/>
    <w:rsid w:val="005F4716"/>
    <w:rsid w:val="005F5A08"/>
    <w:rsid w:val="005F65F8"/>
    <w:rsid w:val="00602B9B"/>
    <w:rsid w:val="00603B9C"/>
    <w:rsid w:val="00611734"/>
    <w:rsid w:val="006138B8"/>
    <w:rsid w:val="00617675"/>
    <w:rsid w:val="00621D69"/>
    <w:rsid w:val="00640E44"/>
    <w:rsid w:val="006476C3"/>
    <w:rsid w:val="006505A6"/>
    <w:rsid w:val="00656E65"/>
    <w:rsid w:val="00663B64"/>
    <w:rsid w:val="006648E7"/>
    <w:rsid w:val="006653CE"/>
    <w:rsid w:val="00667EED"/>
    <w:rsid w:val="006727B0"/>
    <w:rsid w:val="00684A5D"/>
    <w:rsid w:val="006864BE"/>
    <w:rsid w:val="00692993"/>
    <w:rsid w:val="00697E7C"/>
    <w:rsid w:val="006A10DF"/>
    <w:rsid w:val="006A2FFF"/>
    <w:rsid w:val="006B699E"/>
    <w:rsid w:val="006B7444"/>
    <w:rsid w:val="006F0F55"/>
    <w:rsid w:val="006F2A6B"/>
    <w:rsid w:val="006F55A5"/>
    <w:rsid w:val="00703290"/>
    <w:rsid w:val="00712513"/>
    <w:rsid w:val="007137A4"/>
    <w:rsid w:val="00717778"/>
    <w:rsid w:val="00717AE5"/>
    <w:rsid w:val="00734A8C"/>
    <w:rsid w:val="00743902"/>
    <w:rsid w:val="007462F8"/>
    <w:rsid w:val="00775C6E"/>
    <w:rsid w:val="00777FC2"/>
    <w:rsid w:val="007905E3"/>
    <w:rsid w:val="007A1C74"/>
    <w:rsid w:val="007B758A"/>
    <w:rsid w:val="007C1BDD"/>
    <w:rsid w:val="007C5A53"/>
    <w:rsid w:val="007E4386"/>
    <w:rsid w:val="007F1AFE"/>
    <w:rsid w:val="00811BC8"/>
    <w:rsid w:val="00816EAA"/>
    <w:rsid w:val="00824977"/>
    <w:rsid w:val="00831BE4"/>
    <w:rsid w:val="00837197"/>
    <w:rsid w:val="00845BFB"/>
    <w:rsid w:val="0086577C"/>
    <w:rsid w:val="00867387"/>
    <w:rsid w:val="00881371"/>
    <w:rsid w:val="00881F50"/>
    <w:rsid w:val="00885958"/>
    <w:rsid w:val="0089181A"/>
    <w:rsid w:val="008A076A"/>
    <w:rsid w:val="008A0C83"/>
    <w:rsid w:val="008A5132"/>
    <w:rsid w:val="008B377C"/>
    <w:rsid w:val="008B3A93"/>
    <w:rsid w:val="008C4D41"/>
    <w:rsid w:val="008C50FD"/>
    <w:rsid w:val="008D7B50"/>
    <w:rsid w:val="008E6D49"/>
    <w:rsid w:val="008F2795"/>
    <w:rsid w:val="0090086A"/>
    <w:rsid w:val="00900994"/>
    <w:rsid w:val="00903B2E"/>
    <w:rsid w:val="009059DC"/>
    <w:rsid w:val="00905E94"/>
    <w:rsid w:val="009060CB"/>
    <w:rsid w:val="00907332"/>
    <w:rsid w:val="00915A27"/>
    <w:rsid w:val="009325ED"/>
    <w:rsid w:val="009365A7"/>
    <w:rsid w:val="00945F9F"/>
    <w:rsid w:val="00953A6F"/>
    <w:rsid w:val="00960934"/>
    <w:rsid w:val="0099334A"/>
    <w:rsid w:val="009A6F41"/>
    <w:rsid w:val="009B1AD1"/>
    <w:rsid w:val="009B361F"/>
    <w:rsid w:val="009B4D4A"/>
    <w:rsid w:val="009C3598"/>
    <w:rsid w:val="009F5EC9"/>
    <w:rsid w:val="00A04A69"/>
    <w:rsid w:val="00A06604"/>
    <w:rsid w:val="00A10AB1"/>
    <w:rsid w:val="00A11181"/>
    <w:rsid w:val="00A11F63"/>
    <w:rsid w:val="00A12EB6"/>
    <w:rsid w:val="00A373EA"/>
    <w:rsid w:val="00A424F2"/>
    <w:rsid w:val="00A457D7"/>
    <w:rsid w:val="00A51F29"/>
    <w:rsid w:val="00A5466C"/>
    <w:rsid w:val="00A54BD5"/>
    <w:rsid w:val="00A558FD"/>
    <w:rsid w:val="00A56CA9"/>
    <w:rsid w:val="00A65B6A"/>
    <w:rsid w:val="00A662BE"/>
    <w:rsid w:val="00A72185"/>
    <w:rsid w:val="00A73350"/>
    <w:rsid w:val="00A82FE9"/>
    <w:rsid w:val="00A913A3"/>
    <w:rsid w:val="00AA137E"/>
    <w:rsid w:val="00AA155A"/>
    <w:rsid w:val="00AA39BD"/>
    <w:rsid w:val="00AA3BA1"/>
    <w:rsid w:val="00AB34F0"/>
    <w:rsid w:val="00AC06F0"/>
    <w:rsid w:val="00AC63CC"/>
    <w:rsid w:val="00AD24AF"/>
    <w:rsid w:val="00AD4DC1"/>
    <w:rsid w:val="00AE2EBE"/>
    <w:rsid w:val="00AE3978"/>
    <w:rsid w:val="00AE5CA7"/>
    <w:rsid w:val="00AF05E0"/>
    <w:rsid w:val="00B00DF6"/>
    <w:rsid w:val="00B21942"/>
    <w:rsid w:val="00B23AFA"/>
    <w:rsid w:val="00B27F79"/>
    <w:rsid w:val="00B300E7"/>
    <w:rsid w:val="00B31456"/>
    <w:rsid w:val="00B43083"/>
    <w:rsid w:val="00B651CD"/>
    <w:rsid w:val="00B65938"/>
    <w:rsid w:val="00B67851"/>
    <w:rsid w:val="00B73DEB"/>
    <w:rsid w:val="00B741F3"/>
    <w:rsid w:val="00B90772"/>
    <w:rsid w:val="00B939F8"/>
    <w:rsid w:val="00B977D3"/>
    <w:rsid w:val="00BB037D"/>
    <w:rsid w:val="00BC035E"/>
    <w:rsid w:val="00BC0C12"/>
    <w:rsid w:val="00BD3574"/>
    <w:rsid w:val="00BD6C29"/>
    <w:rsid w:val="00BE387D"/>
    <w:rsid w:val="00BE433C"/>
    <w:rsid w:val="00BF080E"/>
    <w:rsid w:val="00BF34B8"/>
    <w:rsid w:val="00BF7B67"/>
    <w:rsid w:val="00C00841"/>
    <w:rsid w:val="00C05B39"/>
    <w:rsid w:val="00C14C4E"/>
    <w:rsid w:val="00C15F95"/>
    <w:rsid w:val="00C22A97"/>
    <w:rsid w:val="00C234F7"/>
    <w:rsid w:val="00C3010B"/>
    <w:rsid w:val="00C353AE"/>
    <w:rsid w:val="00C42CD1"/>
    <w:rsid w:val="00C53917"/>
    <w:rsid w:val="00C57C54"/>
    <w:rsid w:val="00C603D6"/>
    <w:rsid w:val="00C63060"/>
    <w:rsid w:val="00C72D66"/>
    <w:rsid w:val="00C76BBA"/>
    <w:rsid w:val="00C77547"/>
    <w:rsid w:val="00C824F6"/>
    <w:rsid w:val="00C85D75"/>
    <w:rsid w:val="00C90118"/>
    <w:rsid w:val="00CB1928"/>
    <w:rsid w:val="00CB25F9"/>
    <w:rsid w:val="00CB7A2D"/>
    <w:rsid w:val="00CC4AD0"/>
    <w:rsid w:val="00CE264E"/>
    <w:rsid w:val="00CE5A13"/>
    <w:rsid w:val="00CE686F"/>
    <w:rsid w:val="00CF3FA6"/>
    <w:rsid w:val="00D17495"/>
    <w:rsid w:val="00D20255"/>
    <w:rsid w:val="00D216A6"/>
    <w:rsid w:val="00D25833"/>
    <w:rsid w:val="00D310A5"/>
    <w:rsid w:val="00D34C73"/>
    <w:rsid w:val="00D353A2"/>
    <w:rsid w:val="00D35901"/>
    <w:rsid w:val="00D45AE9"/>
    <w:rsid w:val="00D53B8E"/>
    <w:rsid w:val="00D56D63"/>
    <w:rsid w:val="00D62F98"/>
    <w:rsid w:val="00D632DF"/>
    <w:rsid w:val="00D766DF"/>
    <w:rsid w:val="00D81570"/>
    <w:rsid w:val="00D82701"/>
    <w:rsid w:val="00D848FA"/>
    <w:rsid w:val="00D871A4"/>
    <w:rsid w:val="00D926EA"/>
    <w:rsid w:val="00DA605D"/>
    <w:rsid w:val="00DB0A1C"/>
    <w:rsid w:val="00DB317A"/>
    <w:rsid w:val="00DC56F2"/>
    <w:rsid w:val="00DD0352"/>
    <w:rsid w:val="00DD337C"/>
    <w:rsid w:val="00DD42B0"/>
    <w:rsid w:val="00DF2E1A"/>
    <w:rsid w:val="00DF3CFE"/>
    <w:rsid w:val="00DF4EF5"/>
    <w:rsid w:val="00E00C83"/>
    <w:rsid w:val="00E03B3A"/>
    <w:rsid w:val="00E04737"/>
    <w:rsid w:val="00E1066B"/>
    <w:rsid w:val="00E12477"/>
    <w:rsid w:val="00E14C0F"/>
    <w:rsid w:val="00E16FA2"/>
    <w:rsid w:val="00E21743"/>
    <w:rsid w:val="00E21A75"/>
    <w:rsid w:val="00E23C5D"/>
    <w:rsid w:val="00E2402E"/>
    <w:rsid w:val="00E2545C"/>
    <w:rsid w:val="00E36EFF"/>
    <w:rsid w:val="00E61B09"/>
    <w:rsid w:val="00E64DDD"/>
    <w:rsid w:val="00E655D3"/>
    <w:rsid w:val="00E736AA"/>
    <w:rsid w:val="00E74C2C"/>
    <w:rsid w:val="00E7502D"/>
    <w:rsid w:val="00E76BF4"/>
    <w:rsid w:val="00E82AA7"/>
    <w:rsid w:val="00E84296"/>
    <w:rsid w:val="00E8596C"/>
    <w:rsid w:val="00EA5F12"/>
    <w:rsid w:val="00EB1F2F"/>
    <w:rsid w:val="00EB2B0A"/>
    <w:rsid w:val="00ED27AA"/>
    <w:rsid w:val="00ED3F2A"/>
    <w:rsid w:val="00ED6009"/>
    <w:rsid w:val="00EE1D65"/>
    <w:rsid w:val="00EE38A5"/>
    <w:rsid w:val="00EE67DB"/>
    <w:rsid w:val="00EE7427"/>
    <w:rsid w:val="00EF0B27"/>
    <w:rsid w:val="00EF75A2"/>
    <w:rsid w:val="00F105E0"/>
    <w:rsid w:val="00F11D07"/>
    <w:rsid w:val="00F20569"/>
    <w:rsid w:val="00F25760"/>
    <w:rsid w:val="00F32D26"/>
    <w:rsid w:val="00F3708A"/>
    <w:rsid w:val="00F54A4D"/>
    <w:rsid w:val="00F60064"/>
    <w:rsid w:val="00F82221"/>
    <w:rsid w:val="00F83320"/>
    <w:rsid w:val="00F876F6"/>
    <w:rsid w:val="00F92292"/>
    <w:rsid w:val="00FA116E"/>
    <w:rsid w:val="00FA17EE"/>
    <w:rsid w:val="00FC1F7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FC385"/>
  <w15:docId w15:val="{2AFC1694-5FAC-46B0-9D5D-240A239D8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CE8"/>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C3CE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C3CE8"/>
    <w:rPr>
      <w:rFonts w:ascii="Calibri" w:eastAsia="Calibri" w:hAnsi="Calibri" w:cs="Times New Roman"/>
    </w:rPr>
  </w:style>
  <w:style w:type="paragraph" w:styleId="Piedepgina">
    <w:name w:val="footer"/>
    <w:basedOn w:val="Normal"/>
    <w:link w:val="PiedepginaCar"/>
    <w:unhideWhenUsed/>
    <w:rsid w:val="004C3CE8"/>
    <w:pPr>
      <w:tabs>
        <w:tab w:val="center" w:pos="4252"/>
        <w:tab w:val="right" w:pos="8504"/>
      </w:tabs>
      <w:spacing w:after="0" w:line="240" w:lineRule="auto"/>
    </w:pPr>
  </w:style>
  <w:style w:type="character" w:customStyle="1" w:styleId="PiedepginaCar">
    <w:name w:val="Pie de página Car"/>
    <w:basedOn w:val="Fuentedeprrafopredeter"/>
    <w:link w:val="Piedepgina"/>
    <w:rsid w:val="004C3CE8"/>
    <w:rPr>
      <w:rFonts w:ascii="Calibri" w:eastAsia="Calibri" w:hAnsi="Calibri" w:cs="Times New Roman"/>
    </w:rPr>
  </w:style>
  <w:style w:type="character" w:customStyle="1" w:styleId="Internetlink">
    <w:name w:val="Internet link"/>
    <w:rsid w:val="004C3CE8"/>
    <w:rPr>
      <w:color w:val="000080"/>
      <w:u w:val="single"/>
    </w:rPr>
  </w:style>
  <w:style w:type="paragraph" w:styleId="Textodeglobo">
    <w:name w:val="Balloon Text"/>
    <w:basedOn w:val="Normal"/>
    <w:link w:val="TextodegloboCar"/>
    <w:uiPriority w:val="99"/>
    <w:semiHidden/>
    <w:unhideWhenUsed/>
    <w:rsid w:val="00A111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1181"/>
    <w:rPr>
      <w:rFonts w:ascii="Segoe UI" w:eastAsia="Calibri" w:hAnsi="Segoe UI" w:cs="Segoe UI"/>
      <w:sz w:val="18"/>
      <w:szCs w:val="18"/>
    </w:rPr>
  </w:style>
  <w:style w:type="character" w:styleId="Hipervnculo">
    <w:name w:val="Hyperlink"/>
    <w:basedOn w:val="Fuentedeprrafopredeter"/>
    <w:uiPriority w:val="99"/>
    <w:unhideWhenUsed/>
    <w:rsid w:val="00A06604"/>
    <w:rPr>
      <w:color w:val="0563C1" w:themeColor="hyperlink"/>
      <w:u w:val="single"/>
    </w:rPr>
  </w:style>
  <w:style w:type="paragraph" w:styleId="NormalWeb">
    <w:name w:val="Normal (Web)"/>
    <w:basedOn w:val="Normal"/>
    <w:uiPriority w:val="99"/>
    <w:unhideWhenUsed/>
    <w:rsid w:val="00A56CA9"/>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Default">
    <w:name w:val="Default"/>
    <w:rsid w:val="005552F4"/>
    <w:pPr>
      <w:autoSpaceDE w:val="0"/>
      <w:autoSpaceDN w:val="0"/>
      <w:adjustRightInd w:val="0"/>
      <w:spacing w:after="0" w:line="240" w:lineRule="auto"/>
    </w:pPr>
    <w:rPr>
      <w:rFonts w:ascii="Arial" w:eastAsia="Calibri" w:hAnsi="Arial" w:cs="Arial"/>
      <w:color w:val="000000"/>
      <w:sz w:val="24"/>
      <w:szCs w:val="24"/>
    </w:rPr>
  </w:style>
  <w:style w:type="paragraph" w:styleId="Prrafodelista">
    <w:name w:val="List Paragraph"/>
    <w:aliases w:val="TIT 2 IND,Texto,List Paragraph1,Capítulo,tEXTO,Lista vistosa - Énfasis 11,Colorful List - Accent 11,List Paragraph,ASPECTOS GENERALES,10_LIST,Párrafo de lista2,Párrafo de lista ANEXO,cuadro ghf1,Bullet 1,Use Case List Paragraph,FooterTe"/>
    <w:basedOn w:val="Normal"/>
    <w:link w:val="PrrafodelistaCar"/>
    <w:uiPriority w:val="34"/>
    <w:qFormat/>
    <w:rsid w:val="00585055"/>
    <w:pPr>
      <w:spacing w:after="160" w:line="259" w:lineRule="auto"/>
      <w:ind w:left="720"/>
      <w:contextualSpacing/>
    </w:pPr>
  </w:style>
  <w:style w:type="character" w:customStyle="1" w:styleId="SinespaciadoCar">
    <w:name w:val="Sin espaciado Car"/>
    <w:basedOn w:val="Fuentedeprrafopredeter"/>
    <w:link w:val="Sinespaciado"/>
    <w:uiPriority w:val="1"/>
    <w:qFormat/>
    <w:rsid w:val="00086AC4"/>
  </w:style>
  <w:style w:type="paragraph" w:styleId="Sinespaciado">
    <w:name w:val="No Spacing"/>
    <w:link w:val="SinespaciadoCar"/>
    <w:uiPriority w:val="1"/>
    <w:qFormat/>
    <w:rsid w:val="00086AC4"/>
    <w:pPr>
      <w:suppressAutoHyphens/>
      <w:spacing w:after="0" w:line="240" w:lineRule="auto"/>
    </w:pPr>
  </w:style>
  <w:style w:type="table" w:styleId="Tablaconcuadrcula">
    <w:name w:val="Table Grid"/>
    <w:basedOn w:val="Tablanormal"/>
    <w:uiPriority w:val="39"/>
    <w:rsid w:val="00086AC4"/>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 2 IND Car,Texto Car,List Paragraph1 Car,Capítulo Car,tEXTO Car,Lista vistosa - Énfasis 11 Car,Colorful List - Accent 11 Car,List Paragraph Car,ASPECTOS GENERALES Car,10_LIST Car,Párrafo de lista2 Car,Párrafo de lista ANEXO Car"/>
    <w:link w:val="Prrafodelista"/>
    <w:uiPriority w:val="34"/>
    <w:qFormat/>
    <w:locked/>
    <w:rsid w:val="00A662BE"/>
    <w:rPr>
      <w:rFonts w:ascii="Calibri" w:eastAsia="Calibri" w:hAnsi="Calibri" w:cs="Times New Roman"/>
    </w:rPr>
  </w:style>
  <w:style w:type="character" w:styleId="Mencinsinresolver">
    <w:name w:val="Unresolved Mention"/>
    <w:basedOn w:val="Fuentedeprrafopredeter"/>
    <w:uiPriority w:val="99"/>
    <w:semiHidden/>
    <w:unhideWhenUsed/>
    <w:rsid w:val="00E61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1666</Words>
  <Characters>9164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GABIDIA GEOCONDA GUARDERAS PEREZ</dc:creator>
  <cp:lastModifiedBy>Gerencia de Ingenieria  y Construcción</cp:lastModifiedBy>
  <cp:revision>3</cp:revision>
  <cp:lastPrinted>2022-10-05T13:20:00Z</cp:lastPrinted>
  <dcterms:created xsi:type="dcterms:W3CDTF">2024-04-08T19:10:00Z</dcterms:created>
  <dcterms:modified xsi:type="dcterms:W3CDTF">2024-04-09T22:40:00Z</dcterms:modified>
</cp:coreProperties>
</file>